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3D" w:rsidRPr="00933E3D" w:rsidRDefault="003D47B3" w:rsidP="00933E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>绝缘安全防护用品</w:t>
      </w:r>
      <w:r w:rsidR="00933E3D" w:rsidRPr="00933E3D">
        <w:rPr>
          <w:rFonts w:ascii="宋体" w:eastAsia="宋体" w:hAnsi="宋体" w:cs="宋体"/>
          <w:b/>
          <w:bCs/>
          <w:kern w:val="0"/>
          <w:sz w:val="32"/>
        </w:rPr>
        <w:t>询价公告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根据江苏航运职业技术学院采购管理办法的有关规定，江苏航运职业技术学院</w:t>
      </w:r>
      <w:r w:rsidRPr="00C741A1">
        <w:rPr>
          <w:rFonts w:ascii="宋体" w:eastAsia="宋体" w:hAnsi="宋体" w:cs="宋体"/>
          <w:kern w:val="0"/>
          <w:sz w:val="28"/>
          <w:u w:val="single"/>
        </w:rPr>
        <w:t>_</w:t>
      </w:r>
      <w:r w:rsidR="00E57991">
        <w:rPr>
          <w:rFonts w:ascii="宋体" w:eastAsia="宋体" w:hAnsi="宋体" w:cs="宋体" w:hint="eastAsia"/>
          <w:kern w:val="0"/>
          <w:sz w:val="28"/>
          <w:u w:val="single"/>
        </w:rPr>
        <w:t>中心变电所及配电间绝缘安全防护用品</w:t>
      </w:r>
      <w:r w:rsidR="008B7C6B">
        <w:rPr>
          <w:rFonts w:ascii="宋体" w:eastAsia="宋体" w:hAnsi="宋体" w:cs="宋体" w:hint="eastAsia"/>
          <w:kern w:val="0"/>
          <w:sz w:val="28"/>
          <w:u w:val="single"/>
        </w:rPr>
        <w:t>（二次）</w:t>
      </w:r>
      <w:r w:rsidRPr="00933E3D">
        <w:rPr>
          <w:rFonts w:ascii="宋体" w:eastAsia="宋体" w:hAnsi="宋体" w:cs="宋体"/>
          <w:kern w:val="0"/>
          <w:sz w:val="28"/>
        </w:rPr>
        <w:t>项目采用询价方式采购，欢迎各潜在供应商响应。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一、采购项目名称及采购预算：</w:t>
      </w:r>
    </w:p>
    <w:p w:rsidR="00E57991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8"/>
          <w:u w:val="single"/>
        </w:rPr>
      </w:pPr>
      <w:r w:rsidRPr="00933E3D">
        <w:rPr>
          <w:rFonts w:ascii="宋体" w:eastAsia="宋体" w:hAnsi="宋体" w:cs="宋体"/>
          <w:kern w:val="0"/>
          <w:sz w:val="28"/>
        </w:rPr>
        <w:t>采购项目名称：</w:t>
      </w:r>
      <w:r w:rsidR="00E57991">
        <w:rPr>
          <w:rFonts w:ascii="宋体" w:eastAsia="宋体" w:hAnsi="宋体" w:cs="宋体" w:hint="eastAsia"/>
          <w:kern w:val="0"/>
          <w:sz w:val="28"/>
          <w:u w:val="single"/>
        </w:rPr>
        <w:t>中心变电所及配电间绝缘安全防护用品</w:t>
      </w:r>
      <w:r w:rsidR="008B7C6B">
        <w:rPr>
          <w:rFonts w:ascii="宋体" w:eastAsia="宋体" w:hAnsi="宋体" w:cs="宋体" w:hint="eastAsia"/>
          <w:kern w:val="0"/>
          <w:sz w:val="28"/>
          <w:u w:val="single"/>
        </w:rPr>
        <w:t>（二次）</w:t>
      </w:r>
    </w:p>
    <w:p w:rsidR="00E46E87" w:rsidRDefault="00E46E87" w:rsidP="00E46E87"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项目技术要求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验收标准：符合国家电工绝缘安全保护用具质量标准</w:t>
      </w:r>
    </w:p>
    <w:p w:rsidR="00E46E87" w:rsidRPr="00E46E87" w:rsidRDefault="00F57460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产品承险：绝缘手套、绝缘靴、接地棒、高压验电器必须由保险公司</w:t>
      </w:r>
      <w:r w:rsidR="00E46E87" w:rsidRPr="00E46E87">
        <w:rPr>
          <w:rFonts w:ascii="宋体" w:hAnsi="宋体" w:hint="eastAsia"/>
          <w:sz w:val="28"/>
          <w:szCs w:val="28"/>
        </w:rPr>
        <w:t>承保。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绝缘手套、绝缘靴、接地棒、高压验电器必须高强绝缘、结实耐用、柔韧性能好、耐老化、杜绝再生橡胶产品、相应耐压检测高。</w:t>
      </w:r>
    </w:p>
    <w:p w:rsidR="00E46E87" w:rsidRPr="00E46E87" w:rsidRDefault="00E46E87" w:rsidP="00E46E87">
      <w:pPr>
        <w:numPr>
          <w:ilvl w:val="0"/>
          <w:numId w:val="1"/>
        </w:numPr>
        <w:adjustRightInd w:val="0"/>
        <w:snapToGrid w:val="0"/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标明生产产家、规格、型号、耐压情况、产品质量监督技术部门的检测报告。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供应产品出厂时间不得超过半年。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sz w:val="28"/>
          <w:szCs w:val="28"/>
        </w:rPr>
      </w:pPr>
      <w:r w:rsidRPr="00E46E87">
        <w:rPr>
          <w:rFonts w:ascii="宋体" w:hAnsi="宋体" w:hint="eastAsia"/>
          <w:sz w:val="28"/>
          <w:szCs w:val="28"/>
        </w:rPr>
        <w:t>所供每件产品分项进行编号建册立账，标明首次试验日期、下次试验日期、试验设备、试验电压、试验人签名，</w:t>
      </w:r>
      <w:proofErr w:type="gramStart"/>
      <w:r w:rsidRPr="00E46E87">
        <w:rPr>
          <w:rFonts w:ascii="宋体" w:hAnsi="宋体" w:hint="eastAsia"/>
          <w:sz w:val="28"/>
          <w:szCs w:val="28"/>
        </w:rPr>
        <w:t>盖试验</w:t>
      </w:r>
      <w:proofErr w:type="gramEnd"/>
      <w:r w:rsidRPr="00E46E87">
        <w:rPr>
          <w:rFonts w:ascii="宋体" w:hAnsi="宋体" w:hint="eastAsia"/>
          <w:sz w:val="28"/>
          <w:szCs w:val="28"/>
        </w:rPr>
        <w:t>单位公章。</w:t>
      </w:r>
    </w:p>
    <w:p w:rsidR="00E46E87" w:rsidRPr="00E46E87" w:rsidRDefault="00E46E87" w:rsidP="00E46E87">
      <w:pPr>
        <w:widowControl/>
        <w:numPr>
          <w:ilvl w:val="0"/>
          <w:numId w:val="1"/>
        </w:numPr>
        <w:spacing w:line="480" w:lineRule="exact"/>
        <w:rPr>
          <w:rFonts w:ascii="宋体"/>
          <w:color w:val="000000"/>
          <w:sz w:val="28"/>
          <w:szCs w:val="28"/>
        </w:rPr>
      </w:pPr>
      <w:r w:rsidRPr="00E46E87">
        <w:rPr>
          <w:rFonts w:ascii="宋体" w:hint="eastAsia"/>
          <w:color w:val="000000"/>
          <w:sz w:val="28"/>
          <w:szCs w:val="28"/>
        </w:rPr>
        <w:t>宗旨：安全可靠、柔软坚韧、美观耐用</w:t>
      </w:r>
    </w:p>
    <w:p w:rsidR="003D5E86" w:rsidRPr="00E46E87" w:rsidRDefault="00784A79" w:rsidP="00E46E87">
      <w:pPr>
        <w:widowControl/>
        <w:spacing w:line="480" w:lineRule="exact"/>
        <w:ind w:left="420"/>
        <w:rPr>
          <w:rFonts w:ascii="宋体"/>
          <w:color w:val="000000"/>
          <w:sz w:val="28"/>
          <w:szCs w:val="28"/>
        </w:rPr>
      </w:pPr>
      <w:r w:rsidRPr="00E46E87">
        <w:rPr>
          <w:rFonts w:ascii="宋体" w:eastAsia="宋体" w:hAnsi="宋体" w:cs="宋体" w:hint="eastAsia"/>
          <w:kern w:val="0"/>
          <w:sz w:val="28"/>
          <w:szCs w:val="28"/>
        </w:rPr>
        <w:t>注：</w:t>
      </w:r>
      <w:r w:rsidR="00E46E87">
        <w:rPr>
          <w:rFonts w:ascii="宋体" w:eastAsia="宋体" w:hAnsi="宋体" w:cs="宋体" w:hint="eastAsia"/>
          <w:kern w:val="0"/>
          <w:sz w:val="28"/>
          <w:szCs w:val="28"/>
        </w:rPr>
        <w:t>费用包</w:t>
      </w:r>
      <w:r w:rsidR="00AB0B6F" w:rsidRPr="00E46E87">
        <w:rPr>
          <w:rFonts w:ascii="宋体" w:eastAsia="宋体" w:hAnsi="宋体" w:cs="宋体" w:hint="eastAsia"/>
          <w:kern w:val="0"/>
          <w:sz w:val="28"/>
          <w:szCs w:val="28"/>
        </w:rPr>
        <w:t>含</w:t>
      </w:r>
      <w:r w:rsidR="00E57991" w:rsidRPr="00E46E87">
        <w:rPr>
          <w:rFonts w:ascii="宋体" w:eastAsia="宋体" w:hAnsi="宋体" w:cs="宋体" w:hint="eastAsia"/>
          <w:kern w:val="0"/>
          <w:sz w:val="28"/>
          <w:szCs w:val="28"/>
        </w:rPr>
        <w:t>高压绝缘手套（半年）、高压绝缘靴子（半年）、高压接地棒（镀铜双舌）</w:t>
      </w:r>
      <w:r w:rsidR="003D47B3" w:rsidRPr="00E46E87">
        <w:rPr>
          <w:rFonts w:ascii="宋体" w:eastAsia="宋体" w:hAnsi="宋体" w:cs="宋体" w:hint="eastAsia"/>
          <w:kern w:val="0"/>
          <w:sz w:val="28"/>
          <w:szCs w:val="28"/>
        </w:rPr>
        <w:t>（1年）、红外线测温仪（1年）高压验电器（1年）</w:t>
      </w:r>
      <w:r w:rsidR="00A11DFC" w:rsidRPr="00E46E87">
        <w:rPr>
          <w:rFonts w:ascii="宋体" w:eastAsia="宋体" w:hAnsi="宋体" w:cs="宋体" w:hint="eastAsia"/>
          <w:kern w:val="0"/>
          <w:sz w:val="28"/>
          <w:szCs w:val="28"/>
        </w:rPr>
        <w:t>按照国家规定检测时间的</w:t>
      </w:r>
      <w:r w:rsidR="00AB0B6F" w:rsidRPr="00E46E87">
        <w:rPr>
          <w:rFonts w:ascii="宋体" w:eastAsia="宋体" w:hAnsi="宋体" w:cs="宋体" w:hint="eastAsia"/>
          <w:kern w:val="0"/>
          <w:sz w:val="28"/>
          <w:szCs w:val="28"/>
        </w:rPr>
        <w:t>三年</w:t>
      </w:r>
      <w:r w:rsidR="00A11DFC" w:rsidRPr="00E46E87">
        <w:rPr>
          <w:rFonts w:ascii="宋体" w:eastAsia="宋体" w:hAnsi="宋体" w:cs="宋体" w:hint="eastAsia"/>
          <w:kern w:val="0"/>
          <w:sz w:val="28"/>
          <w:szCs w:val="28"/>
        </w:rPr>
        <w:t>检测费用。</w:t>
      </w:r>
    </w:p>
    <w:p w:rsidR="00C741A1" w:rsidRPr="00933E3D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</w:rPr>
        <w:t>项目编号</w:t>
      </w:r>
      <w:r>
        <w:rPr>
          <w:rFonts w:ascii="宋体" w:eastAsia="宋体" w:hAnsi="宋体" w:cs="宋体" w:hint="eastAsia"/>
          <w:kern w:val="0"/>
          <w:sz w:val="28"/>
        </w:rPr>
        <w:t>：</w:t>
      </w:r>
      <w:r w:rsidR="007962C6">
        <w:rPr>
          <w:rFonts w:ascii="宋体" w:eastAsia="宋体" w:hAnsi="宋体" w:cs="宋体" w:hint="eastAsia"/>
          <w:kern w:val="0"/>
          <w:sz w:val="28"/>
        </w:rPr>
        <w:t>HYXJ2024088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采购预算：</w:t>
      </w:r>
      <w:r w:rsidR="00701B7C">
        <w:rPr>
          <w:rFonts w:ascii="宋体" w:eastAsia="宋体" w:hAnsi="宋体" w:cs="宋体" w:hint="eastAsia"/>
          <w:kern w:val="0"/>
          <w:sz w:val="28"/>
        </w:rPr>
        <w:t>合计</w:t>
      </w:r>
      <w:r w:rsidR="00DB36F4">
        <w:rPr>
          <w:rFonts w:ascii="宋体" w:eastAsia="宋体" w:hAnsi="宋体" w:cs="宋体" w:hint="eastAsia"/>
          <w:kern w:val="0"/>
          <w:sz w:val="24"/>
          <w:szCs w:val="24"/>
        </w:rPr>
        <w:t>3万元人民币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right="-6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二、供应商资格条件：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符合《政府采购法》第二十二条规定的条件。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三、递交响应文件截止时间及地点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递交响应文件截止时间：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color w:val="FF0000"/>
          <w:kern w:val="0"/>
          <w:sz w:val="28"/>
        </w:rPr>
        <w:t>4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年</w:t>
      </w:r>
      <w:r w:rsidR="004B73A7">
        <w:rPr>
          <w:rFonts w:ascii="宋体" w:eastAsia="宋体" w:hAnsi="宋体" w:cs="宋体" w:hint="eastAsia"/>
          <w:color w:val="FF0000"/>
          <w:kern w:val="0"/>
          <w:sz w:val="28"/>
        </w:rPr>
        <w:t>11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月</w:t>
      </w:r>
      <w:r w:rsidR="008B7C6B">
        <w:rPr>
          <w:rFonts w:ascii="宋体" w:eastAsia="宋体" w:hAnsi="宋体" w:cs="宋体" w:hint="eastAsia"/>
          <w:color w:val="FF0000"/>
          <w:kern w:val="0"/>
          <w:sz w:val="28"/>
        </w:rPr>
        <w:t>12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日09时30分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递交响应文件地点：江苏航运职业技术学院西大门北侧创业园一楼评标室。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四、联系方式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采购单位名称：江苏航运职业技术学院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地址：南通开发区通盛大道185号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联系人：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资产管理中心：黄老师；电话：0513-85960860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需求部门：</w:t>
      </w:r>
      <w:r w:rsidR="00701B7C">
        <w:rPr>
          <w:rFonts w:ascii="宋体" w:eastAsia="宋体" w:hAnsi="宋体" w:cs="宋体" w:hint="eastAsia"/>
          <w:kern w:val="0"/>
          <w:sz w:val="28"/>
        </w:rPr>
        <w:t>吴</w:t>
      </w:r>
      <w:r w:rsidRPr="00933E3D">
        <w:rPr>
          <w:rFonts w:ascii="宋体" w:eastAsia="宋体" w:hAnsi="宋体" w:cs="宋体"/>
          <w:kern w:val="0"/>
          <w:sz w:val="28"/>
        </w:rPr>
        <w:t>老师；电话：</w:t>
      </w:r>
      <w:r w:rsidR="00701B7C">
        <w:rPr>
          <w:rFonts w:ascii="宋体" w:eastAsia="宋体" w:hAnsi="宋体" w:cs="宋体" w:hint="eastAsia"/>
          <w:kern w:val="0"/>
          <w:sz w:val="28"/>
        </w:rPr>
        <w:t>0513-85960881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kern w:val="0"/>
          <w:sz w:val="28"/>
        </w:rPr>
        <w:t>4</w:t>
      </w:r>
      <w:r w:rsidR="004B02A4">
        <w:rPr>
          <w:rFonts w:ascii="宋体" w:eastAsia="宋体" w:hAnsi="宋体" w:cs="宋体" w:hint="eastAsia"/>
          <w:kern w:val="0"/>
          <w:sz w:val="28"/>
        </w:rPr>
        <w:t>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Pr="00933E3D">
        <w:rPr>
          <w:rFonts w:ascii="宋体" w:eastAsia="宋体" w:hAnsi="宋体" w:cs="宋体"/>
          <w:kern w:val="0"/>
          <w:sz w:val="28"/>
        </w:rPr>
        <w:t>月</w:t>
      </w:r>
      <w:r w:rsidR="008B7C6B">
        <w:rPr>
          <w:rFonts w:ascii="宋体" w:eastAsia="宋体" w:hAnsi="宋体" w:cs="宋体" w:hint="eastAsia"/>
          <w:kern w:val="0"/>
          <w:sz w:val="28"/>
        </w:rPr>
        <w:t>7</w:t>
      </w:r>
      <w:r w:rsidRPr="00933E3D">
        <w:rPr>
          <w:rFonts w:ascii="宋体" w:eastAsia="宋体" w:hAnsi="宋体" w:cs="宋体"/>
          <w:kern w:val="0"/>
          <w:sz w:val="28"/>
        </w:rPr>
        <w:t>日</w:t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项目需求</w:t>
      </w:r>
    </w:p>
    <w:p w:rsidR="00DB36F4" w:rsidRDefault="00DB36F4" w:rsidP="00DB36F4">
      <w:pPr>
        <w:widowControl/>
        <w:spacing w:line="360" w:lineRule="auto"/>
        <w:jc w:val="left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一、采购配电间绝缘安全用品名称、数量、品牌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01"/>
        <w:gridCol w:w="1351"/>
        <w:gridCol w:w="2410"/>
        <w:gridCol w:w="1751"/>
      </w:tblGrid>
      <w:tr w:rsidR="00DB36F4" w:rsidTr="0059245E">
        <w:trPr>
          <w:trHeight w:val="184"/>
        </w:trPr>
        <w:tc>
          <w:tcPr>
            <w:tcW w:w="1809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0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5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适用电压</w:t>
            </w:r>
          </w:p>
        </w:tc>
        <w:tc>
          <w:tcPr>
            <w:tcW w:w="2410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51" w:type="dxa"/>
          </w:tcPr>
          <w:p w:rsidR="00DB36F4" w:rsidRDefault="00DB36F4" w:rsidP="0059245E">
            <w:pPr>
              <w:jc w:val="center"/>
            </w:pPr>
            <w:r>
              <w:rPr>
                <w:rFonts w:hint="eastAsia"/>
              </w:rPr>
              <w:t>标准规定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高压绝缘手套</w:t>
            </w:r>
          </w:p>
        </w:tc>
        <w:tc>
          <w:tcPr>
            <w:tcW w:w="1201" w:type="dxa"/>
          </w:tcPr>
          <w:p w:rsidR="00DB36F4" w:rsidRPr="00174B45" w:rsidRDefault="0016672A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高压绝缘靴子</w:t>
            </w:r>
          </w:p>
        </w:tc>
        <w:tc>
          <w:tcPr>
            <w:tcW w:w="1201" w:type="dxa"/>
          </w:tcPr>
          <w:p w:rsidR="00DB36F4" w:rsidRPr="00174B45" w:rsidRDefault="0016672A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双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高压绝缘胶垫</w:t>
            </w:r>
          </w:p>
        </w:tc>
        <w:tc>
          <w:tcPr>
            <w:tcW w:w="1201" w:type="dxa"/>
          </w:tcPr>
          <w:p w:rsidR="00DB36F4" w:rsidRPr="00174B45" w:rsidRDefault="001530D7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DB36F4">
              <w:rPr>
                <w:rFonts w:asciiTheme="minorEastAsia" w:hAnsiTheme="minorEastAsia" w:hint="eastAsia"/>
                <w:szCs w:val="21"/>
              </w:rPr>
              <w:t>0</w:t>
            </w:r>
            <w:r w:rsidR="00DB36F4" w:rsidRPr="00174B45">
              <w:rPr>
                <w:rFonts w:asciiTheme="minorEastAsia" w:hAnsiTheme="minorEastAsia" w:hint="eastAsia"/>
                <w:szCs w:val="21"/>
              </w:rPr>
              <w:t>米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天津金能</w:t>
            </w:r>
            <w:proofErr w:type="gramStart"/>
            <w:r w:rsidRPr="00174B45">
              <w:rPr>
                <w:rFonts w:asciiTheme="minorEastAsia" w:hAnsiTheme="minorEastAsia" w:hint="eastAsia"/>
                <w:szCs w:val="21"/>
              </w:rPr>
              <w:t>电力双</w:t>
            </w:r>
            <w:proofErr w:type="gramEnd"/>
            <w:r w:rsidRPr="00174B45">
              <w:rPr>
                <w:rFonts w:asciiTheme="minorEastAsia" w:hAnsiTheme="minorEastAsia" w:hint="eastAsia"/>
                <w:szCs w:val="21"/>
              </w:rPr>
              <w:t>安牌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常熟大象牌</w:t>
            </w: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天然橡胶</w:t>
            </w:r>
          </w:p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黑色、</w:t>
            </w:r>
            <w:r w:rsidRPr="00174B45">
              <w:rPr>
                <w:rFonts w:asciiTheme="minorEastAsia" w:hAnsiTheme="minorEastAsia"/>
                <w:szCs w:val="21"/>
              </w:rPr>
              <w:t>1</w:t>
            </w:r>
            <w:r w:rsidRPr="00174B45">
              <w:rPr>
                <w:rFonts w:asciiTheme="minorEastAsia" w:hAnsiTheme="minorEastAsia" w:hint="eastAsia"/>
                <w:szCs w:val="21"/>
              </w:rPr>
              <w:t>米宽、厚</w:t>
            </w:r>
            <w:r w:rsidRPr="00174B45">
              <w:rPr>
                <w:rFonts w:asciiTheme="minorEastAsia" w:hAnsiTheme="minorEastAsia"/>
                <w:szCs w:val="21"/>
              </w:rPr>
              <w:t>5mm</w:t>
            </w:r>
            <w:r w:rsidRPr="00174B45">
              <w:rPr>
                <w:rFonts w:asciiTheme="minorEastAsia" w:hAnsiTheme="minorEastAsia" w:hint="eastAsia"/>
                <w:szCs w:val="21"/>
              </w:rPr>
              <w:t>、比重</w:t>
            </w:r>
            <w:r w:rsidRPr="00174B45">
              <w:rPr>
                <w:rFonts w:asciiTheme="minorEastAsia" w:hAnsiTheme="minorEastAsia"/>
                <w:szCs w:val="21"/>
              </w:rPr>
              <w:t>9.2kg</w:t>
            </w:r>
            <w:r>
              <w:rPr>
                <w:rFonts w:asciiTheme="minorEastAsia" w:hAnsiTheme="minorEastAsia"/>
                <w:szCs w:val="21"/>
              </w:rPr>
              <w:t>/</w:t>
            </w:r>
            <w:r w:rsidRPr="00174B45">
              <w:rPr>
                <w:rFonts w:asciiTheme="minorEastAsia" w:hAnsiTheme="minorEastAsia" w:hint="eastAsia"/>
                <w:szCs w:val="21"/>
              </w:rPr>
              <w:t>平方米，柔韧性好、杜绝再生橡胶</w:t>
            </w: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高压接地棒（镀铜双舌）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36F4" w:rsidTr="0059245E">
        <w:trPr>
          <w:trHeight w:val="125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红外线测温仪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B36F4" w:rsidTr="0059245E">
        <w:trPr>
          <w:trHeight w:val="133"/>
        </w:trPr>
        <w:tc>
          <w:tcPr>
            <w:tcW w:w="1809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 w:hint="eastAsia"/>
                <w:szCs w:val="21"/>
              </w:rPr>
              <w:t>高压验电器</w:t>
            </w:r>
          </w:p>
        </w:tc>
        <w:tc>
          <w:tcPr>
            <w:tcW w:w="120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174B45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13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  <w:r w:rsidRPr="00174B45">
              <w:rPr>
                <w:rFonts w:asciiTheme="minorEastAsia" w:hAnsiTheme="minorEastAsia"/>
                <w:szCs w:val="21"/>
              </w:rPr>
              <w:t>10KV</w:t>
            </w:r>
            <w:r w:rsidRPr="00174B45">
              <w:rPr>
                <w:rFonts w:asciiTheme="minorEastAsia" w:hAnsiTheme="minorEastAsia" w:hint="eastAsia"/>
                <w:szCs w:val="21"/>
              </w:rPr>
              <w:t>配电</w:t>
            </w:r>
          </w:p>
        </w:tc>
        <w:tc>
          <w:tcPr>
            <w:tcW w:w="2410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</w:tcPr>
          <w:p w:rsidR="00DB36F4" w:rsidRPr="00174B45" w:rsidRDefault="00DB36F4" w:rsidP="0059245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二、</w:t>
      </w:r>
      <w:r w:rsidR="00DB36F4">
        <w:rPr>
          <w:rFonts w:ascii="宋体" w:eastAsia="宋体" w:hAnsi="宋体" w:cs="宋体" w:hint="eastAsia"/>
          <w:b/>
          <w:bCs/>
          <w:kern w:val="0"/>
          <w:sz w:val="28"/>
        </w:rPr>
        <w:t>相关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要求：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根据国家对</w:t>
      </w:r>
      <w:r w:rsidR="00DB36F4">
        <w:rPr>
          <w:rFonts w:ascii="宋体" w:eastAsia="宋体" w:hAnsi="宋体" w:cs="宋体" w:hint="eastAsia"/>
          <w:b/>
          <w:bCs/>
          <w:kern w:val="0"/>
          <w:sz w:val="28"/>
        </w:rPr>
        <w:t>绝缘安全用品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的要求</w:t>
      </w:r>
      <w:r w:rsidR="00DB36F4">
        <w:rPr>
          <w:rFonts w:ascii="宋体" w:eastAsia="宋体" w:hAnsi="宋体" w:cs="宋体" w:hint="eastAsia"/>
          <w:kern w:val="0"/>
          <w:sz w:val="28"/>
        </w:rPr>
        <w:t>所有用品（工具）必须</w:t>
      </w:r>
      <w:r w:rsidR="00397EAC">
        <w:rPr>
          <w:rFonts w:ascii="宋体" w:eastAsia="宋体" w:hAnsi="宋体" w:cs="宋体" w:hint="eastAsia"/>
          <w:kern w:val="0"/>
          <w:sz w:val="28"/>
        </w:rPr>
        <w:t>含</w:t>
      </w:r>
      <w:r w:rsidR="00DB36F4">
        <w:rPr>
          <w:rFonts w:ascii="宋体" w:eastAsia="宋体" w:hAnsi="宋体" w:cs="宋体" w:hint="eastAsia"/>
          <w:kern w:val="0"/>
          <w:sz w:val="28"/>
        </w:rPr>
        <w:t>三年的检测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合同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期限：</w:t>
      </w:r>
      <w:r w:rsidRPr="00933E3D">
        <w:rPr>
          <w:rFonts w:ascii="宋体" w:eastAsia="宋体" w:hAnsi="宋体" w:cs="宋体"/>
          <w:kern w:val="0"/>
          <w:sz w:val="28"/>
        </w:rPr>
        <w:t>合同</w:t>
      </w:r>
      <w:r w:rsidR="00857D2C">
        <w:rPr>
          <w:rFonts w:ascii="宋体" w:eastAsia="宋体" w:hAnsi="宋体" w:cs="宋体" w:hint="eastAsia"/>
          <w:kern w:val="0"/>
          <w:sz w:val="28"/>
        </w:rPr>
        <w:t>2024年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="00857D2C">
        <w:rPr>
          <w:rFonts w:ascii="宋体" w:eastAsia="宋体" w:hAnsi="宋体" w:cs="宋体" w:hint="eastAsia"/>
          <w:kern w:val="0"/>
          <w:sz w:val="28"/>
        </w:rPr>
        <w:t>月</w:t>
      </w:r>
      <w:r w:rsidRPr="00933E3D">
        <w:rPr>
          <w:rFonts w:ascii="宋体" w:eastAsia="宋体" w:hAnsi="宋体" w:cs="宋体"/>
          <w:kern w:val="0"/>
          <w:sz w:val="28"/>
        </w:rPr>
        <w:t>日</w:t>
      </w:r>
      <w:r w:rsidR="00857D2C">
        <w:rPr>
          <w:rFonts w:ascii="宋体" w:eastAsia="宋体" w:hAnsi="宋体" w:cs="宋体" w:hint="eastAsia"/>
          <w:kern w:val="0"/>
          <w:sz w:val="28"/>
        </w:rPr>
        <w:t>至2027年</w:t>
      </w:r>
      <w:r w:rsidR="004B73A7">
        <w:rPr>
          <w:rFonts w:ascii="宋体" w:eastAsia="宋体" w:hAnsi="宋体" w:cs="宋体" w:hint="eastAsia"/>
          <w:kern w:val="0"/>
          <w:sz w:val="28"/>
        </w:rPr>
        <w:t>11</w:t>
      </w:r>
      <w:r w:rsidR="00857D2C">
        <w:rPr>
          <w:rFonts w:ascii="宋体" w:eastAsia="宋体" w:hAnsi="宋体" w:cs="宋体" w:hint="eastAsia"/>
          <w:kern w:val="0"/>
          <w:sz w:val="28"/>
        </w:rPr>
        <w:t>月日止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四、付款方式：</w:t>
      </w:r>
      <w:r w:rsidR="00DB36F4">
        <w:rPr>
          <w:rFonts w:ascii="宋体" w:eastAsia="宋体" w:hAnsi="宋体" w:cs="宋体" w:hint="eastAsia"/>
          <w:kern w:val="0"/>
          <w:sz w:val="28"/>
        </w:rPr>
        <w:t>货到付款100%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lastRenderedPageBreak/>
        <w:t>供应商须知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33E3D">
        <w:rPr>
          <w:rFonts w:ascii="宋体" w:eastAsia="宋体" w:hAnsi="宋体" w:cs="宋体"/>
          <w:b/>
          <w:bCs/>
          <w:kern w:val="0"/>
          <w:sz w:val="28"/>
        </w:rPr>
        <w:t>一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.适用范围：</w:t>
      </w:r>
      <w:r w:rsidRPr="00933E3D">
        <w:rPr>
          <w:rFonts w:ascii="宋体" w:eastAsia="宋体" w:hAnsi="宋体" w:cs="宋体"/>
          <w:kern w:val="0"/>
          <w:sz w:val="28"/>
        </w:rPr>
        <w:t>本次采购项目。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二.联合体：</w:t>
      </w:r>
      <w:r w:rsidRPr="00933E3D">
        <w:rPr>
          <w:rFonts w:ascii="宋体" w:eastAsia="宋体" w:hAnsi="宋体" w:cs="宋体"/>
          <w:kern w:val="0"/>
          <w:sz w:val="28"/>
        </w:rPr>
        <w:t>不接受联合体询价。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三.询价、履约保证金：</w:t>
      </w:r>
      <w:r w:rsidRPr="00933E3D">
        <w:rPr>
          <w:rFonts w:ascii="宋体" w:eastAsia="宋体" w:hAnsi="宋体" w:cs="宋体"/>
          <w:kern w:val="0"/>
          <w:sz w:val="28"/>
        </w:rPr>
        <w:t>不收取询价</w:t>
      </w:r>
      <w:r w:rsidR="00F57460">
        <w:rPr>
          <w:rFonts w:ascii="宋体" w:eastAsia="宋体" w:hAnsi="宋体" w:cs="宋体" w:hint="eastAsia"/>
          <w:kern w:val="0"/>
          <w:sz w:val="28"/>
        </w:rPr>
        <w:t>费</w:t>
      </w:r>
      <w:r w:rsidRPr="00933E3D">
        <w:rPr>
          <w:rFonts w:ascii="宋体" w:eastAsia="宋体" w:hAnsi="宋体" w:cs="宋体"/>
          <w:kern w:val="0"/>
          <w:sz w:val="28"/>
        </w:rPr>
        <w:t>、</w:t>
      </w:r>
      <w:r w:rsidR="00F57460">
        <w:rPr>
          <w:rFonts w:ascii="宋体" w:eastAsia="宋体" w:hAnsi="宋体" w:cs="宋体" w:hint="eastAsia"/>
          <w:kern w:val="0"/>
          <w:sz w:val="28"/>
        </w:rPr>
        <w:t>最终价格最低者中。</w:t>
      </w:r>
      <w:r w:rsidR="00E46E87">
        <w:rPr>
          <w:rFonts w:ascii="宋体" w:eastAsia="宋体" w:hAnsi="宋体" w:cs="宋体" w:hint="eastAsia"/>
          <w:kern w:val="0"/>
          <w:sz w:val="28"/>
        </w:rPr>
        <w:t>中标后，签订合同前，付总价的10%</w:t>
      </w:r>
      <w:r w:rsidRPr="00933E3D">
        <w:rPr>
          <w:rFonts w:ascii="宋体" w:eastAsia="宋体" w:hAnsi="宋体" w:cs="宋体"/>
          <w:kern w:val="0"/>
          <w:sz w:val="28"/>
        </w:rPr>
        <w:t>履约保证金。</w:t>
      </w:r>
      <w:r w:rsidR="00F57460">
        <w:rPr>
          <w:rFonts w:ascii="宋体" w:eastAsia="宋体" w:hAnsi="宋体" w:cs="宋体" w:hint="eastAsia"/>
          <w:kern w:val="0"/>
          <w:sz w:val="28"/>
        </w:rPr>
        <w:t>完成第三年的全部检测后，</w:t>
      </w:r>
      <w:proofErr w:type="gramStart"/>
      <w:r w:rsidR="00F57460">
        <w:rPr>
          <w:rFonts w:ascii="宋体" w:eastAsia="宋体" w:hAnsi="宋体" w:cs="宋体" w:hint="eastAsia"/>
          <w:kern w:val="0"/>
          <w:sz w:val="28"/>
        </w:rPr>
        <w:t>凭相关</w:t>
      </w:r>
      <w:proofErr w:type="gramEnd"/>
      <w:r w:rsidR="00F57460">
        <w:rPr>
          <w:rFonts w:ascii="宋体" w:eastAsia="宋体" w:hAnsi="宋体" w:cs="宋体" w:hint="eastAsia"/>
          <w:kern w:val="0"/>
          <w:sz w:val="28"/>
        </w:rPr>
        <w:t>收据，学校返还履约保证金。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四.询价费用</w:t>
      </w:r>
      <w:r w:rsidRPr="00933E3D">
        <w:rPr>
          <w:rFonts w:ascii="宋体" w:eastAsia="宋体" w:hAnsi="宋体" w:cs="宋体"/>
          <w:kern w:val="0"/>
          <w:sz w:val="28"/>
        </w:rPr>
        <w:t>：不收取成交服务费，但供应商须承担参加询价有关的其他费用。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五.响应文件组成：</w:t>
      </w:r>
      <w:r w:rsidRPr="00933E3D">
        <w:rPr>
          <w:rFonts w:ascii="宋体" w:eastAsia="宋体" w:hAnsi="宋体" w:cs="宋体"/>
          <w:kern w:val="0"/>
          <w:sz w:val="28"/>
        </w:rPr>
        <w:t>为了方便评标，响应文件中的各项内容必须按照下列规定格式要求制作。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（一）资质部分：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1、法人身份证复印件；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2、三证合一营业执照副本（或营业执照、税务登记证、组织机构代码证副本）；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（二）技术、服务、报价部分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1、询价报价表；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lastRenderedPageBreak/>
        <w:t>2、投标货物品牌、型号详细技术参数描述或说明书，或产品彩页等技术佐证文件；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3、其他有关资料。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六.询价报价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（一）询价报价须以人民币报价。</w:t>
      </w:r>
    </w:p>
    <w:p w:rsidR="00C741A1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（二）询价报价包括为完成本项目所需的材料、生产、人力、装卸、运输、安装调试、利润、税金及其他不可预测等所有费用。</w:t>
      </w:r>
    </w:p>
    <w:p w:rsidR="00933E3D" w:rsidRPr="00933E3D" w:rsidRDefault="00C741A1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</w:rPr>
        <w:t>（三）本项目以</w:t>
      </w:r>
      <w:r w:rsidR="00BF21BA">
        <w:rPr>
          <w:rFonts w:ascii="宋体" w:eastAsia="宋体" w:hAnsi="宋体" w:cs="宋体" w:hint="eastAsia"/>
          <w:kern w:val="0"/>
          <w:sz w:val="28"/>
        </w:rPr>
        <w:t>三</w:t>
      </w:r>
      <w:r>
        <w:rPr>
          <w:rFonts w:ascii="宋体" w:eastAsia="宋体" w:hAnsi="宋体" w:cs="宋体" w:hint="eastAsia"/>
          <w:kern w:val="0"/>
          <w:sz w:val="28"/>
        </w:rPr>
        <w:t>年报价</w:t>
      </w:r>
      <w:r w:rsidR="00BF21BA">
        <w:rPr>
          <w:rFonts w:ascii="宋体" w:eastAsia="宋体" w:hAnsi="宋体" w:cs="宋体" w:hint="eastAsia"/>
          <w:kern w:val="0"/>
          <w:sz w:val="28"/>
        </w:rPr>
        <w:t>总价</w:t>
      </w:r>
      <w:r>
        <w:rPr>
          <w:rFonts w:ascii="宋体" w:eastAsia="宋体" w:hAnsi="宋体" w:cs="宋体" w:hint="eastAsia"/>
          <w:kern w:val="0"/>
          <w:sz w:val="28"/>
        </w:rPr>
        <w:t>最低者确定中标候选人。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七．响应文件装订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（一）响应文件按着“响应文件组成”的顺序统一编目、编码，装订成一式三份（A4纸），响应文件所有页面必须加盖供应商公章。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八．响应文件递交</w:t>
      </w:r>
    </w:p>
    <w:p w:rsid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报价单</w:t>
      </w:r>
    </w:p>
    <w:p w:rsidR="00A94255" w:rsidRDefault="0047502B" w:rsidP="00A94255">
      <w:pPr>
        <w:spacing w:line="360" w:lineRule="auto"/>
        <w:rPr>
          <w:rFonts w:ascii="宋体" w:eastAsia="宋体" w:hAnsi="宋体" w:cs="Times New Roman"/>
          <w:b/>
          <w:bCs/>
          <w:szCs w:val="24"/>
        </w:rPr>
      </w:pPr>
      <w:r>
        <w:rPr>
          <w:rFonts w:ascii="宋体" w:hAnsi="宋体" w:hint="eastAsia"/>
          <w:b/>
          <w:bCs/>
          <w:szCs w:val="24"/>
        </w:rPr>
        <w:t>名称</w:t>
      </w:r>
      <w:r w:rsidR="00A94255" w:rsidRPr="003D64F6">
        <w:rPr>
          <w:rFonts w:ascii="宋体" w:eastAsia="宋体" w:hAnsi="宋体" w:cs="Times New Roman" w:hint="eastAsia"/>
          <w:b/>
          <w:bCs/>
          <w:szCs w:val="24"/>
        </w:rPr>
        <w:t>、数量、价款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787"/>
        <w:gridCol w:w="1077"/>
        <w:gridCol w:w="1107"/>
        <w:gridCol w:w="1098"/>
        <w:gridCol w:w="849"/>
        <w:gridCol w:w="1058"/>
        <w:gridCol w:w="1468"/>
      </w:tblGrid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名称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数量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适用电压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推荐品牌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标准规定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单价</w:t>
            </w: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检测费（三年）</w:t>
            </w: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jc w:val="center"/>
              <w:rPr>
                <w:rFonts w:ascii="宋体" w:hAnsi="宋体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合价（元）</w:t>
            </w:r>
          </w:p>
        </w:tc>
      </w:tr>
      <w:tr w:rsidR="0047502B" w:rsidRPr="00FD769E" w:rsidTr="0047502B">
        <w:trPr>
          <w:trHeight w:val="1234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高压绝缘手套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10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付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双安牌</w:t>
            </w:r>
          </w:p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天然橡胶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1215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高压绝缘靴子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10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双安牌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天然橡胶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2330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高压绝缘胶垫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540081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5</w:t>
            </w:r>
            <w:r w:rsidR="0047502B">
              <w:rPr>
                <w:rFonts w:ascii="宋体" w:hAnsi="宋体" w:hint="eastAsia"/>
                <w:bCs/>
                <w:szCs w:val="24"/>
              </w:rPr>
              <w:t>0</w:t>
            </w:r>
            <w:r w:rsidR="0047502B" w:rsidRPr="00C90C97">
              <w:rPr>
                <w:rFonts w:ascii="宋体" w:eastAsia="宋体" w:hAnsi="宋体" w:cs="Times New Roman" w:hint="eastAsia"/>
                <w:bCs/>
                <w:szCs w:val="24"/>
              </w:rPr>
              <w:t>米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A45360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 w:rsidRPr="00A45360">
              <w:rPr>
                <w:rFonts w:ascii="宋体" w:eastAsia="宋体" w:hAnsi="宋体" w:cs="Times New Roman" w:hint="eastAsia"/>
                <w:bCs/>
                <w:szCs w:val="21"/>
              </w:rPr>
              <w:t>天然橡胶</w:t>
            </w:r>
          </w:p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A45360">
              <w:rPr>
                <w:rFonts w:ascii="宋体" w:eastAsia="宋体" w:hAnsi="宋体" w:cs="Times New Roman" w:hint="eastAsia"/>
                <w:szCs w:val="21"/>
              </w:rPr>
              <w:t>黑色、</w:t>
            </w:r>
            <w:r w:rsidRPr="00A45360">
              <w:rPr>
                <w:rFonts w:ascii="宋体" w:eastAsia="宋体" w:hAnsi="宋体" w:cs="Times New Roman"/>
                <w:szCs w:val="21"/>
              </w:rPr>
              <w:t>1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米宽、厚</w:t>
            </w:r>
            <w:r w:rsidRPr="00A45360">
              <w:rPr>
                <w:rFonts w:ascii="宋体" w:eastAsia="宋体" w:hAnsi="宋体" w:cs="Times New Roman"/>
                <w:szCs w:val="21"/>
              </w:rPr>
              <w:t>5mm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、比重</w:t>
            </w:r>
            <w:r w:rsidRPr="00A45360">
              <w:rPr>
                <w:rFonts w:ascii="宋体" w:eastAsia="宋体" w:hAnsi="宋体" w:cs="Times New Roman"/>
                <w:szCs w:val="21"/>
              </w:rPr>
              <w:t>9.2kg/</w:t>
            </w:r>
            <w:r w:rsidRPr="00A45360">
              <w:rPr>
                <w:rFonts w:ascii="宋体" w:eastAsia="宋体" w:hAnsi="宋体" w:cs="Times New Roman" w:hint="eastAsia"/>
                <w:szCs w:val="21"/>
              </w:rPr>
              <w:t>平方米，柔韧性好、杜绝再生橡胶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高压接地棒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47502B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2付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用于室内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1234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红外线测温仪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只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福禄克</w:t>
            </w:r>
            <w:proofErr w:type="gramEnd"/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MT4</w:t>
            </w: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7502B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高压验电器</w:t>
            </w:r>
          </w:p>
        </w:tc>
        <w:tc>
          <w:tcPr>
            <w:tcW w:w="78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只</w:t>
            </w:r>
          </w:p>
        </w:tc>
        <w:tc>
          <w:tcPr>
            <w:tcW w:w="107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10KV配电</w:t>
            </w:r>
          </w:p>
        </w:tc>
        <w:tc>
          <w:tcPr>
            <w:tcW w:w="1107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金能电力</w:t>
            </w:r>
          </w:p>
        </w:tc>
        <w:tc>
          <w:tcPr>
            <w:tcW w:w="109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  <w:tr w:rsidR="0047502B" w:rsidRPr="00FD769E" w:rsidTr="00416E00">
        <w:trPr>
          <w:trHeight w:val="618"/>
        </w:trPr>
        <w:tc>
          <w:tcPr>
            <w:tcW w:w="1078" w:type="dxa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  <w:r w:rsidRPr="00C90C97">
              <w:rPr>
                <w:rFonts w:ascii="宋体" w:eastAsia="宋体" w:hAnsi="宋体" w:cs="Times New Roman" w:hint="eastAsia"/>
                <w:bCs/>
                <w:szCs w:val="24"/>
              </w:rPr>
              <w:t>合     计</w:t>
            </w:r>
          </w:p>
        </w:tc>
        <w:tc>
          <w:tcPr>
            <w:tcW w:w="5976" w:type="dxa"/>
            <w:gridSpan w:val="6"/>
            <w:shd w:val="clear" w:color="auto" w:fill="auto"/>
          </w:tcPr>
          <w:p w:rsidR="0047502B" w:rsidRPr="00C90C97" w:rsidRDefault="0047502B" w:rsidP="0059245E">
            <w:pPr>
              <w:spacing w:line="360" w:lineRule="auto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468" w:type="dxa"/>
          </w:tcPr>
          <w:p w:rsidR="0047502B" w:rsidRPr="00C90C97" w:rsidRDefault="0047502B" w:rsidP="0059245E">
            <w:pPr>
              <w:spacing w:line="360" w:lineRule="auto"/>
              <w:rPr>
                <w:rFonts w:ascii="宋体" w:hAnsi="宋体"/>
                <w:bCs/>
                <w:szCs w:val="24"/>
              </w:rPr>
            </w:pPr>
          </w:p>
        </w:tc>
      </w:tr>
    </w:tbl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933E3D" w:rsidRPr="00933E3D" w:rsidSect="0084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BB" w:rsidRDefault="00FD18BB" w:rsidP="003D5E86">
      <w:r>
        <w:separator/>
      </w:r>
    </w:p>
  </w:endnote>
  <w:endnote w:type="continuationSeparator" w:id="0">
    <w:p w:rsidR="00FD18BB" w:rsidRDefault="00FD18BB" w:rsidP="003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BB" w:rsidRDefault="00FD18BB" w:rsidP="003D5E86">
      <w:r>
        <w:separator/>
      </w:r>
    </w:p>
  </w:footnote>
  <w:footnote w:type="continuationSeparator" w:id="0">
    <w:p w:rsidR="00FD18BB" w:rsidRDefault="00FD18BB" w:rsidP="003D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6EE3"/>
    <w:multiLevelType w:val="hybridMultilevel"/>
    <w:tmpl w:val="ABC8B6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E3D"/>
    <w:rsid w:val="00081D61"/>
    <w:rsid w:val="00111A69"/>
    <w:rsid w:val="00130225"/>
    <w:rsid w:val="001530D7"/>
    <w:rsid w:val="0016672A"/>
    <w:rsid w:val="001C3C5D"/>
    <w:rsid w:val="00207411"/>
    <w:rsid w:val="002A7543"/>
    <w:rsid w:val="00397EAC"/>
    <w:rsid w:val="003D47B3"/>
    <w:rsid w:val="003D5E86"/>
    <w:rsid w:val="004118C0"/>
    <w:rsid w:val="00430A0B"/>
    <w:rsid w:val="0047502B"/>
    <w:rsid w:val="00490CD8"/>
    <w:rsid w:val="004A5E52"/>
    <w:rsid w:val="004B02A4"/>
    <w:rsid w:val="004B73A7"/>
    <w:rsid w:val="00540081"/>
    <w:rsid w:val="005E597C"/>
    <w:rsid w:val="00637DDB"/>
    <w:rsid w:val="0065653C"/>
    <w:rsid w:val="00701B7C"/>
    <w:rsid w:val="00753180"/>
    <w:rsid w:val="00766764"/>
    <w:rsid w:val="00780F83"/>
    <w:rsid w:val="00784A79"/>
    <w:rsid w:val="007865BF"/>
    <w:rsid w:val="007962C6"/>
    <w:rsid w:val="007E7FBD"/>
    <w:rsid w:val="00844FCF"/>
    <w:rsid w:val="00857D2C"/>
    <w:rsid w:val="008B7C6B"/>
    <w:rsid w:val="008D51FB"/>
    <w:rsid w:val="008E758A"/>
    <w:rsid w:val="00933E3D"/>
    <w:rsid w:val="009743DF"/>
    <w:rsid w:val="009A0B9A"/>
    <w:rsid w:val="009C5E7F"/>
    <w:rsid w:val="009D47F4"/>
    <w:rsid w:val="009D6195"/>
    <w:rsid w:val="009E3C6E"/>
    <w:rsid w:val="00A11DFC"/>
    <w:rsid w:val="00A4426C"/>
    <w:rsid w:val="00A94255"/>
    <w:rsid w:val="00AB0B6F"/>
    <w:rsid w:val="00B148CB"/>
    <w:rsid w:val="00B94963"/>
    <w:rsid w:val="00BA47FD"/>
    <w:rsid w:val="00BA6945"/>
    <w:rsid w:val="00BC6698"/>
    <w:rsid w:val="00BF21BA"/>
    <w:rsid w:val="00C21262"/>
    <w:rsid w:val="00C4574D"/>
    <w:rsid w:val="00C741A1"/>
    <w:rsid w:val="00CB1910"/>
    <w:rsid w:val="00CD6C19"/>
    <w:rsid w:val="00DB36F4"/>
    <w:rsid w:val="00E33B65"/>
    <w:rsid w:val="00E46E87"/>
    <w:rsid w:val="00E57991"/>
    <w:rsid w:val="00EB3BD1"/>
    <w:rsid w:val="00F57460"/>
    <w:rsid w:val="00FD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933E3D"/>
  </w:style>
  <w:style w:type="paragraph" w:customStyle="1" w:styleId="x-scope">
    <w:name w:val="x-scope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D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高吴军</cp:lastModifiedBy>
  <cp:revision>13</cp:revision>
  <dcterms:created xsi:type="dcterms:W3CDTF">2024-10-22T01:41:00Z</dcterms:created>
  <dcterms:modified xsi:type="dcterms:W3CDTF">2024-11-07T02:31:00Z</dcterms:modified>
</cp:coreProperties>
</file>