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31EE" w14:textId="77777777" w:rsidR="006C665D" w:rsidRDefault="006C665D">
      <w:pPr>
        <w:ind w:firstLineChars="550" w:firstLine="2429"/>
        <w:rPr>
          <w:rFonts w:ascii="仿宋" w:eastAsia="仿宋" w:hAnsi="仿宋"/>
          <w:b/>
          <w:color w:val="000000" w:themeColor="text1"/>
          <w:sz w:val="44"/>
        </w:rPr>
      </w:pPr>
    </w:p>
    <w:p w14:paraId="6AE8422A" w14:textId="77777777" w:rsidR="006C665D" w:rsidRDefault="00000000">
      <w:pPr>
        <w:autoSpaceDE w:val="0"/>
        <w:autoSpaceDN w:val="0"/>
        <w:adjustRightInd w:val="0"/>
        <w:spacing w:line="1000" w:lineRule="exact"/>
        <w:jc w:val="center"/>
        <w:rPr>
          <w:rFonts w:ascii="宋体" w:hAnsi="宋体" w:cs="宋体"/>
          <w:b/>
          <w:bCs/>
          <w:color w:val="000000" w:themeColor="text1"/>
          <w:sz w:val="44"/>
          <w:szCs w:val="28"/>
          <w:lang w:val="zh-CN"/>
        </w:rPr>
      </w:pPr>
      <w:r>
        <w:rPr>
          <w:rFonts w:ascii="宋体" w:hAnsi="宋体" w:cs="宋体" w:hint="eastAsia"/>
          <w:b/>
          <w:bCs/>
          <w:color w:val="000000" w:themeColor="text1"/>
          <w:sz w:val="44"/>
          <w:szCs w:val="28"/>
          <w:lang w:val="zh-CN"/>
        </w:rPr>
        <w:t>江苏航运职业技术学院</w:t>
      </w:r>
    </w:p>
    <w:p w14:paraId="6B3F22C4" w14:textId="77777777" w:rsidR="006C665D" w:rsidRDefault="00000000">
      <w:pPr>
        <w:autoSpaceDE w:val="0"/>
        <w:autoSpaceDN w:val="0"/>
        <w:adjustRightInd w:val="0"/>
        <w:spacing w:line="1000" w:lineRule="exact"/>
        <w:jc w:val="center"/>
        <w:rPr>
          <w:rFonts w:ascii="宋体" w:hAnsi="宋体" w:cs="宋体"/>
          <w:b/>
          <w:bCs/>
          <w:color w:val="000000" w:themeColor="text1"/>
          <w:sz w:val="44"/>
          <w:szCs w:val="28"/>
          <w:lang w:val="zh-CN"/>
        </w:rPr>
      </w:pPr>
      <w:r>
        <w:rPr>
          <w:rFonts w:ascii="宋体" w:hAnsi="宋体" w:cs="宋体" w:hint="eastAsia"/>
          <w:b/>
          <w:bCs/>
          <w:color w:val="000000" w:themeColor="text1"/>
          <w:sz w:val="44"/>
          <w:szCs w:val="28"/>
          <w:lang w:val="zh-CN"/>
        </w:rPr>
        <w:t>“互联网+”大学生创新创业大赛集训营服务项目</w:t>
      </w:r>
    </w:p>
    <w:p w14:paraId="7025AD6A" w14:textId="77777777" w:rsidR="006C665D" w:rsidRDefault="006C665D">
      <w:pPr>
        <w:autoSpaceDE w:val="0"/>
        <w:autoSpaceDN w:val="0"/>
        <w:adjustRightInd w:val="0"/>
        <w:spacing w:line="1000" w:lineRule="exact"/>
        <w:jc w:val="center"/>
        <w:rPr>
          <w:rFonts w:ascii="仿宋" w:eastAsia="仿宋" w:hAnsi="仿宋" w:cs="仿宋"/>
          <w:b/>
          <w:bCs/>
          <w:color w:val="000000" w:themeColor="text1"/>
          <w:sz w:val="72"/>
          <w:szCs w:val="44"/>
          <w:lang w:val="zh-CN"/>
        </w:rPr>
      </w:pPr>
    </w:p>
    <w:p w14:paraId="707AB138" w14:textId="77777777" w:rsidR="006C665D" w:rsidRDefault="006C665D">
      <w:pPr>
        <w:autoSpaceDE w:val="0"/>
        <w:autoSpaceDN w:val="0"/>
        <w:adjustRightInd w:val="0"/>
        <w:spacing w:line="1000" w:lineRule="exact"/>
        <w:jc w:val="center"/>
        <w:rPr>
          <w:rFonts w:ascii="仿宋" w:eastAsia="仿宋" w:hAnsi="仿宋" w:cs="仿宋"/>
          <w:b/>
          <w:bCs/>
          <w:color w:val="000000" w:themeColor="text1"/>
          <w:sz w:val="72"/>
          <w:szCs w:val="44"/>
          <w:lang w:val="zh-CN"/>
        </w:rPr>
      </w:pPr>
    </w:p>
    <w:p w14:paraId="2DED98F9" w14:textId="77777777" w:rsidR="006C665D" w:rsidRDefault="00000000">
      <w:pPr>
        <w:autoSpaceDE w:val="0"/>
        <w:autoSpaceDN w:val="0"/>
        <w:adjustRightInd w:val="0"/>
        <w:spacing w:line="1000" w:lineRule="exact"/>
        <w:jc w:val="center"/>
        <w:rPr>
          <w:rFonts w:ascii="仿宋" w:eastAsia="仿宋" w:hAnsi="仿宋"/>
          <w:b/>
          <w:bCs/>
          <w:color w:val="000000" w:themeColor="text1"/>
          <w:sz w:val="180"/>
          <w:szCs w:val="96"/>
        </w:rPr>
      </w:pPr>
      <w:r>
        <w:rPr>
          <w:rFonts w:ascii="仿宋" w:eastAsia="仿宋" w:hAnsi="仿宋" w:cs="仿宋" w:hint="eastAsia"/>
          <w:b/>
          <w:bCs/>
          <w:color w:val="000000" w:themeColor="text1"/>
          <w:sz w:val="56"/>
          <w:szCs w:val="40"/>
          <w:lang w:val="zh-CN"/>
        </w:rPr>
        <w:t>竞争性磋商文件</w:t>
      </w:r>
    </w:p>
    <w:p w14:paraId="0F124407" w14:textId="77777777" w:rsidR="006C665D" w:rsidRDefault="00000000">
      <w:pPr>
        <w:autoSpaceDE w:val="0"/>
        <w:autoSpaceDN w:val="0"/>
        <w:adjustRightInd w:val="0"/>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项目编号：ZRNT20220683</w:t>
      </w:r>
    </w:p>
    <w:p w14:paraId="4AC88387" w14:textId="77777777" w:rsidR="006C665D" w:rsidRDefault="006C665D">
      <w:pPr>
        <w:autoSpaceDE w:val="0"/>
        <w:autoSpaceDN w:val="0"/>
        <w:adjustRightInd w:val="0"/>
        <w:spacing w:line="360" w:lineRule="auto"/>
        <w:ind w:firstLine="420"/>
        <w:jc w:val="center"/>
        <w:rPr>
          <w:rFonts w:ascii="仿宋" w:eastAsia="仿宋" w:hAnsi="仿宋"/>
          <w:color w:val="000000" w:themeColor="text1"/>
          <w:szCs w:val="21"/>
        </w:rPr>
      </w:pPr>
    </w:p>
    <w:p w14:paraId="096ABAB9" w14:textId="77777777" w:rsidR="006C665D" w:rsidRDefault="006C665D">
      <w:pPr>
        <w:autoSpaceDE w:val="0"/>
        <w:autoSpaceDN w:val="0"/>
        <w:adjustRightInd w:val="0"/>
        <w:spacing w:line="360" w:lineRule="auto"/>
        <w:ind w:firstLine="420"/>
        <w:jc w:val="center"/>
        <w:rPr>
          <w:rFonts w:ascii="仿宋" w:eastAsia="仿宋" w:hAnsi="仿宋"/>
          <w:color w:val="000000" w:themeColor="text1"/>
          <w:szCs w:val="21"/>
        </w:rPr>
      </w:pPr>
    </w:p>
    <w:p w14:paraId="5E89F52A" w14:textId="77777777" w:rsidR="006C665D" w:rsidRDefault="006C665D">
      <w:pPr>
        <w:autoSpaceDE w:val="0"/>
        <w:autoSpaceDN w:val="0"/>
        <w:adjustRightInd w:val="0"/>
        <w:jc w:val="center"/>
        <w:rPr>
          <w:rFonts w:ascii="仿宋" w:eastAsia="仿宋" w:hAnsi="仿宋"/>
          <w:color w:val="000000" w:themeColor="text1"/>
          <w:szCs w:val="21"/>
        </w:rPr>
      </w:pPr>
    </w:p>
    <w:p w14:paraId="6D8F41AB" w14:textId="77777777" w:rsidR="006C665D" w:rsidRDefault="006C665D">
      <w:pPr>
        <w:autoSpaceDE w:val="0"/>
        <w:autoSpaceDN w:val="0"/>
        <w:adjustRightInd w:val="0"/>
        <w:spacing w:line="360" w:lineRule="auto"/>
        <w:ind w:firstLine="420"/>
        <w:jc w:val="center"/>
        <w:rPr>
          <w:rFonts w:ascii="仿宋" w:eastAsia="仿宋" w:hAnsi="仿宋"/>
          <w:color w:val="000000" w:themeColor="text1"/>
          <w:szCs w:val="21"/>
        </w:rPr>
      </w:pPr>
    </w:p>
    <w:p w14:paraId="2BD72F2A" w14:textId="77777777" w:rsidR="006C665D" w:rsidRDefault="006C665D">
      <w:pPr>
        <w:autoSpaceDE w:val="0"/>
        <w:autoSpaceDN w:val="0"/>
        <w:adjustRightInd w:val="0"/>
        <w:spacing w:line="360" w:lineRule="auto"/>
        <w:ind w:firstLine="420"/>
        <w:jc w:val="center"/>
        <w:rPr>
          <w:rFonts w:ascii="仿宋" w:eastAsia="仿宋" w:hAnsi="仿宋"/>
          <w:color w:val="000000" w:themeColor="text1"/>
          <w:szCs w:val="21"/>
        </w:rPr>
      </w:pPr>
    </w:p>
    <w:p w14:paraId="7939236A" w14:textId="77777777" w:rsidR="006C665D" w:rsidRDefault="006C665D">
      <w:pPr>
        <w:pStyle w:val="2"/>
        <w:ind w:firstLine="420"/>
        <w:rPr>
          <w:rFonts w:ascii="仿宋" w:eastAsia="仿宋" w:hAnsi="仿宋"/>
          <w:color w:val="000000" w:themeColor="text1"/>
          <w:szCs w:val="21"/>
        </w:rPr>
      </w:pPr>
    </w:p>
    <w:p w14:paraId="20108C73" w14:textId="77777777" w:rsidR="006C665D" w:rsidRDefault="006C665D">
      <w:pPr>
        <w:pStyle w:val="2"/>
        <w:ind w:firstLine="420"/>
        <w:rPr>
          <w:rFonts w:ascii="仿宋" w:eastAsia="仿宋" w:hAnsi="仿宋"/>
          <w:color w:val="000000" w:themeColor="text1"/>
          <w:szCs w:val="21"/>
        </w:rPr>
      </w:pPr>
    </w:p>
    <w:p w14:paraId="35E8E3D5" w14:textId="77777777" w:rsidR="006C665D" w:rsidRDefault="006C665D">
      <w:pPr>
        <w:pStyle w:val="31"/>
        <w:rPr>
          <w:rFonts w:ascii="仿宋" w:eastAsia="仿宋" w:hAnsi="仿宋"/>
          <w:color w:val="000000" w:themeColor="text1"/>
          <w:szCs w:val="21"/>
        </w:rPr>
      </w:pPr>
    </w:p>
    <w:p w14:paraId="427923DE" w14:textId="77777777" w:rsidR="006C665D" w:rsidRDefault="006C665D">
      <w:pPr>
        <w:pStyle w:val="31"/>
        <w:rPr>
          <w:rFonts w:ascii="仿宋" w:eastAsia="仿宋" w:hAnsi="仿宋"/>
          <w:color w:val="000000" w:themeColor="text1"/>
          <w:szCs w:val="21"/>
        </w:rPr>
      </w:pPr>
    </w:p>
    <w:p w14:paraId="3C61CC0C" w14:textId="77777777" w:rsidR="006C665D" w:rsidRDefault="006C665D">
      <w:pPr>
        <w:pStyle w:val="2"/>
        <w:ind w:firstLine="420"/>
        <w:rPr>
          <w:rFonts w:ascii="仿宋" w:eastAsia="仿宋" w:hAnsi="仿宋"/>
          <w:color w:val="000000" w:themeColor="text1"/>
          <w:szCs w:val="21"/>
        </w:rPr>
      </w:pPr>
    </w:p>
    <w:p w14:paraId="0EDDBE61" w14:textId="77777777" w:rsidR="006C665D" w:rsidRDefault="006C665D">
      <w:pPr>
        <w:pStyle w:val="2"/>
        <w:ind w:leftChars="0" w:left="0" w:firstLineChars="0" w:firstLine="0"/>
        <w:rPr>
          <w:rFonts w:ascii="仿宋" w:eastAsia="仿宋" w:hAnsi="仿宋"/>
          <w:color w:val="000000" w:themeColor="text1"/>
          <w:szCs w:val="21"/>
        </w:rPr>
      </w:pPr>
    </w:p>
    <w:p w14:paraId="6BDD56CB" w14:textId="77777777" w:rsidR="006C665D" w:rsidRDefault="006C665D">
      <w:pPr>
        <w:pStyle w:val="31"/>
        <w:rPr>
          <w:rFonts w:ascii="仿宋" w:eastAsia="仿宋" w:hAnsi="仿宋"/>
          <w:color w:val="000000" w:themeColor="text1"/>
          <w:szCs w:val="21"/>
        </w:rPr>
      </w:pPr>
    </w:p>
    <w:p w14:paraId="2557957F" w14:textId="77777777" w:rsidR="006C665D" w:rsidRDefault="006C665D">
      <w:pPr>
        <w:pStyle w:val="31"/>
        <w:rPr>
          <w:rFonts w:ascii="仿宋" w:eastAsia="仿宋" w:hAnsi="仿宋"/>
          <w:color w:val="000000" w:themeColor="text1"/>
          <w:szCs w:val="21"/>
        </w:rPr>
      </w:pPr>
    </w:p>
    <w:p w14:paraId="2C0EE468" w14:textId="77777777" w:rsidR="006C665D" w:rsidRDefault="00000000">
      <w:pPr>
        <w:spacing w:line="500" w:lineRule="exact"/>
        <w:jc w:val="center"/>
        <w:rPr>
          <w:rFonts w:ascii="仿宋" w:eastAsia="仿宋" w:hAnsi="仿宋"/>
          <w:b/>
          <w:color w:val="000000" w:themeColor="text1"/>
          <w:spacing w:val="20"/>
          <w:sz w:val="40"/>
          <w:szCs w:val="22"/>
        </w:rPr>
      </w:pPr>
      <w:r>
        <w:rPr>
          <w:rFonts w:ascii="仿宋" w:eastAsia="仿宋" w:hAnsi="仿宋" w:hint="eastAsia"/>
          <w:b/>
          <w:color w:val="000000" w:themeColor="text1"/>
          <w:spacing w:val="20"/>
          <w:sz w:val="40"/>
          <w:szCs w:val="22"/>
        </w:rPr>
        <w:t>江苏中润工程建设咨询有限公司</w:t>
      </w:r>
    </w:p>
    <w:p w14:paraId="525D3742" w14:textId="77777777" w:rsidR="006C665D" w:rsidRDefault="00000000">
      <w:pPr>
        <w:spacing w:line="500" w:lineRule="exact"/>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二○二二年六月</w:t>
      </w:r>
    </w:p>
    <w:p w14:paraId="5D1DB1C5" w14:textId="77777777" w:rsidR="006C665D" w:rsidRDefault="006C665D">
      <w:pPr>
        <w:adjustRightInd w:val="0"/>
        <w:snapToGrid w:val="0"/>
        <w:ind w:leftChars="-75" w:left="-158"/>
        <w:rPr>
          <w:rFonts w:ascii="仿宋" w:eastAsia="仿宋" w:hAnsi="仿宋"/>
          <w:b/>
          <w:snapToGrid w:val="0"/>
          <w:color w:val="000000" w:themeColor="text1"/>
          <w:sz w:val="26"/>
          <w:szCs w:val="28"/>
          <w:u w:val="single"/>
        </w:rPr>
      </w:pPr>
    </w:p>
    <w:p w14:paraId="5739C7C1" w14:textId="77777777" w:rsidR="006C665D" w:rsidRDefault="00000000">
      <w:pPr>
        <w:adjustRightInd w:val="0"/>
        <w:snapToGrid w:val="0"/>
        <w:ind w:leftChars="-75" w:left="-158"/>
        <w:rPr>
          <w:rFonts w:ascii="仿宋" w:eastAsia="仿宋" w:hAnsi="仿宋"/>
          <w:snapToGrid w:val="0"/>
          <w:color w:val="000000" w:themeColor="text1"/>
          <w:sz w:val="30"/>
          <w:szCs w:val="30"/>
        </w:rPr>
      </w:pPr>
      <w:r>
        <w:rPr>
          <w:rFonts w:ascii="仿宋" w:eastAsia="仿宋" w:hAnsi="仿宋" w:hint="eastAsia"/>
          <w:b/>
          <w:snapToGrid w:val="0"/>
          <w:color w:val="000000" w:themeColor="text1"/>
          <w:sz w:val="30"/>
          <w:szCs w:val="30"/>
        </w:rPr>
        <w:t>地址:南通市崇川区崇川路58号邮政编码：226008</w:t>
      </w:r>
    </w:p>
    <w:p w14:paraId="4A62AC9F" w14:textId="77777777" w:rsidR="006C665D" w:rsidRDefault="00000000">
      <w:pPr>
        <w:autoSpaceDE w:val="0"/>
        <w:autoSpaceDN w:val="0"/>
        <w:adjustRightInd w:val="0"/>
        <w:spacing w:line="360" w:lineRule="auto"/>
        <w:jc w:val="center"/>
        <w:outlineLvl w:val="0"/>
        <w:rPr>
          <w:rFonts w:ascii="仿宋" w:eastAsia="仿宋" w:hAnsi="仿宋"/>
          <w:color w:val="000000" w:themeColor="text1"/>
          <w:sz w:val="44"/>
          <w:szCs w:val="44"/>
          <w:lang w:val="zh-CN"/>
        </w:rPr>
      </w:pPr>
      <w:r>
        <w:rPr>
          <w:rFonts w:ascii="仿宋" w:eastAsia="仿宋" w:hAnsi="仿宋" w:hint="eastAsia"/>
          <w:color w:val="000000" w:themeColor="text1"/>
          <w:sz w:val="44"/>
          <w:szCs w:val="44"/>
          <w:lang w:val="zh-CN"/>
        </w:rPr>
        <w:lastRenderedPageBreak/>
        <w:t>目   录</w:t>
      </w:r>
    </w:p>
    <w:p w14:paraId="468533A4" w14:textId="77777777" w:rsidR="006C665D" w:rsidRDefault="006C665D">
      <w:pPr>
        <w:autoSpaceDE w:val="0"/>
        <w:autoSpaceDN w:val="0"/>
        <w:adjustRightInd w:val="0"/>
        <w:spacing w:line="480" w:lineRule="auto"/>
        <w:ind w:firstLine="556"/>
        <w:rPr>
          <w:rFonts w:ascii="仿宋" w:eastAsia="仿宋" w:hAnsi="仿宋"/>
          <w:color w:val="000000" w:themeColor="text1"/>
          <w:sz w:val="32"/>
          <w:szCs w:val="32"/>
        </w:rPr>
      </w:pPr>
    </w:p>
    <w:p w14:paraId="7F1AF949" w14:textId="77777777" w:rsidR="006C665D" w:rsidRDefault="00000000">
      <w:pPr>
        <w:autoSpaceDE w:val="0"/>
        <w:autoSpaceDN w:val="0"/>
        <w:adjustRightInd w:val="0"/>
        <w:spacing w:line="600" w:lineRule="auto"/>
        <w:ind w:firstLine="556"/>
        <w:rPr>
          <w:rFonts w:ascii="仿宋" w:eastAsia="仿宋" w:hAnsi="仿宋"/>
          <w:color w:val="000000" w:themeColor="text1"/>
          <w:sz w:val="32"/>
          <w:szCs w:val="32"/>
          <w:lang w:val="zh-CN"/>
        </w:rPr>
      </w:pPr>
      <w:r>
        <w:rPr>
          <w:rFonts w:ascii="仿宋" w:eastAsia="仿宋" w:hAnsi="仿宋" w:hint="eastAsia"/>
          <w:color w:val="000000" w:themeColor="text1"/>
          <w:sz w:val="32"/>
          <w:szCs w:val="32"/>
        </w:rPr>
        <w:t>第一部分  竞争性磋商</w:t>
      </w:r>
      <w:r>
        <w:rPr>
          <w:rFonts w:ascii="仿宋" w:eastAsia="仿宋" w:hAnsi="仿宋" w:hint="eastAsia"/>
          <w:color w:val="000000" w:themeColor="text1"/>
          <w:sz w:val="32"/>
          <w:szCs w:val="32"/>
          <w:lang w:val="zh-CN"/>
        </w:rPr>
        <w:t>公告</w:t>
      </w:r>
    </w:p>
    <w:p w14:paraId="48DA5623" w14:textId="77777777" w:rsidR="006C665D" w:rsidRDefault="00000000">
      <w:pPr>
        <w:autoSpaceDE w:val="0"/>
        <w:autoSpaceDN w:val="0"/>
        <w:adjustRightInd w:val="0"/>
        <w:spacing w:line="600" w:lineRule="auto"/>
        <w:ind w:firstLine="556"/>
        <w:rPr>
          <w:rFonts w:ascii="仿宋" w:eastAsia="仿宋" w:hAnsi="仿宋"/>
          <w:color w:val="000000" w:themeColor="text1"/>
          <w:sz w:val="32"/>
          <w:szCs w:val="32"/>
          <w:lang w:val="zh-CN"/>
        </w:rPr>
      </w:pPr>
      <w:r>
        <w:rPr>
          <w:rFonts w:ascii="仿宋" w:eastAsia="仿宋" w:hAnsi="仿宋" w:hint="eastAsia"/>
          <w:color w:val="000000" w:themeColor="text1"/>
          <w:sz w:val="32"/>
          <w:szCs w:val="32"/>
        </w:rPr>
        <w:t>第二部分  磋商</w:t>
      </w:r>
      <w:r>
        <w:rPr>
          <w:rFonts w:ascii="仿宋" w:eastAsia="仿宋" w:hAnsi="仿宋" w:hint="eastAsia"/>
          <w:color w:val="000000" w:themeColor="text1"/>
          <w:sz w:val="32"/>
          <w:szCs w:val="32"/>
          <w:lang w:val="zh-CN"/>
        </w:rPr>
        <w:t>须知</w:t>
      </w:r>
    </w:p>
    <w:p w14:paraId="7B2756DA" w14:textId="77777777" w:rsidR="006C665D" w:rsidRDefault="00000000">
      <w:pPr>
        <w:autoSpaceDE w:val="0"/>
        <w:autoSpaceDN w:val="0"/>
        <w:adjustRightInd w:val="0"/>
        <w:spacing w:line="600" w:lineRule="auto"/>
        <w:ind w:firstLine="556"/>
        <w:rPr>
          <w:rFonts w:ascii="仿宋" w:eastAsia="仿宋" w:hAnsi="仿宋"/>
          <w:color w:val="000000" w:themeColor="text1"/>
          <w:sz w:val="32"/>
          <w:szCs w:val="32"/>
          <w:lang w:val="zh-CN"/>
        </w:rPr>
      </w:pPr>
      <w:r>
        <w:rPr>
          <w:rFonts w:ascii="仿宋" w:eastAsia="仿宋" w:hAnsi="仿宋" w:hint="eastAsia"/>
          <w:color w:val="000000" w:themeColor="text1"/>
          <w:sz w:val="32"/>
          <w:szCs w:val="32"/>
        </w:rPr>
        <w:t xml:space="preserve">第三部分  </w:t>
      </w:r>
      <w:r>
        <w:rPr>
          <w:rFonts w:ascii="仿宋" w:eastAsia="仿宋" w:hAnsi="仿宋" w:hint="eastAsia"/>
          <w:color w:val="000000" w:themeColor="text1"/>
          <w:sz w:val="32"/>
          <w:szCs w:val="32"/>
          <w:lang w:val="zh-CN"/>
        </w:rPr>
        <w:t>项目需求</w:t>
      </w:r>
    </w:p>
    <w:p w14:paraId="2F3BD6BE" w14:textId="77777777" w:rsidR="006C665D" w:rsidRDefault="00000000">
      <w:pPr>
        <w:autoSpaceDE w:val="0"/>
        <w:autoSpaceDN w:val="0"/>
        <w:adjustRightInd w:val="0"/>
        <w:spacing w:line="600" w:lineRule="auto"/>
        <w:ind w:firstLine="556"/>
        <w:rPr>
          <w:rFonts w:ascii="仿宋" w:eastAsia="仿宋" w:hAnsi="仿宋"/>
          <w:color w:val="000000" w:themeColor="text1"/>
          <w:sz w:val="32"/>
          <w:szCs w:val="32"/>
          <w:lang w:val="zh-CN"/>
        </w:rPr>
      </w:pPr>
      <w:r>
        <w:rPr>
          <w:rFonts w:ascii="仿宋" w:eastAsia="仿宋" w:hAnsi="仿宋" w:hint="eastAsia"/>
          <w:color w:val="000000" w:themeColor="text1"/>
          <w:sz w:val="32"/>
          <w:szCs w:val="32"/>
        </w:rPr>
        <w:t>第四部分  磋商</w:t>
      </w:r>
      <w:r>
        <w:rPr>
          <w:rFonts w:ascii="仿宋" w:eastAsia="仿宋" w:hAnsi="仿宋" w:hint="eastAsia"/>
          <w:color w:val="000000" w:themeColor="text1"/>
          <w:sz w:val="32"/>
          <w:szCs w:val="32"/>
          <w:lang w:val="zh-CN"/>
        </w:rPr>
        <w:t>程序和内容</w:t>
      </w:r>
    </w:p>
    <w:p w14:paraId="25AA0015" w14:textId="77777777" w:rsidR="006C665D" w:rsidRDefault="00000000">
      <w:pPr>
        <w:autoSpaceDE w:val="0"/>
        <w:autoSpaceDN w:val="0"/>
        <w:adjustRightInd w:val="0"/>
        <w:spacing w:line="600" w:lineRule="auto"/>
        <w:ind w:firstLine="556"/>
        <w:rPr>
          <w:rFonts w:ascii="仿宋" w:eastAsia="仿宋" w:hAnsi="仿宋"/>
          <w:color w:val="000000" w:themeColor="text1"/>
          <w:sz w:val="32"/>
          <w:szCs w:val="32"/>
        </w:rPr>
      </w:pPr>
      <w:r>
        <w:rPr>
          <w:rFonts w:ascii="仿宋" w:eastAsia="仿宋" w:hAnsi="仿宋" w:hint="eastAsia"/>
          <w:color w:val="000000" w:themeColor="text1"/>
          <w:sz w:val="32"/>
          <w:szCs w:val="32"/>
        </w:rPr>
        <w:t>第五部分  合同签订与验收付款</w:t>
      </w:r>
    </w:p>
    <w:p w14:paraId="05D1DCEE" w14:textId="77777777" w:rsidR="006C665D" w:rsidRDefault="00000000">
      <w:pPr>
        <w:autoSpaceDE w:val="0"/>
        <w:autoSpaceDN w:val="0"/>
        <w:adjustRightInd w:val="0"/>
        <w:spacing w:line="600" w:lineRule="auto"/>
        <w:ind w:firstLine="556"/>
        <w:rPr>
          <w:rFonts w:ascii="仿宋" w:eastAsia="仿宋" w:hAnsi="仿宋"/>
          <w:color w:val="000000" w:themeColor="text1"/>
          <w:sz w:val="32"/>
          <w:szCs w:val="32"/>
        </w:rPr>
      </w:pPr>
      <w:r>
        <w:rPr>
          <w:rFonts w:ascii="仿宋" w:eastAsia="仿宋" w:hAnsi="仿宋" w:hint="eastAsia"/>
          <w:color w:val="000000" w:themeColor="text1"/>
          <w:sz w:val="32"/>
          <w:szCs w:val="32"/>
        </w:rPr>
        <w:t>第六部分  质疑提出和处理</w:t>
      </w:r>
    </w:p>
    <w:p w14:paraId="5F154BE2" w14:textId="77777777" w:rsidR="006C665D" w:rsidRDefault="00000000">
      <w:pPr>
        <w:autoSpaceDE w:val="0"/>
        <w:autoSpaceDN w:val="0"/>
        <w:adjustRightInd w:val="0"/>
        <w:spacing w:line="600" w:lineRule="auto"/>
        <w:ind w:firstLine="556"/>
        <w:rPr>
          <w:rFonts w:ascii="仿宋" w:eastAsia="仿宋" w:hAnsi="仿宋"/>
          <w:color w:val="000000" w:themeColor="text1"/>
          <w:sz w:val="32"/>
          <w:szCs w:val="32"/>
        </w:rPr>
      </w:pPr>
      <w:r>
        <w:rPr>
          <w:rFonts w:ascii="仿宋" w:eastAsia="仿宋" w:hAnsi="仿宋" w:hint="eastAsia"/>
          <w:color w:val="000000" w:themeColor="text1"/>
          <w:sz w:val="32"/>
          <w:szCs w:val="32"/>
        </w:rPr>
        <w:t>第七部分  响应</w:t>
      </w:r>
      <w:r>
        <w:rPr>
          <w:rFonts w:ascii="仿宋" w:eastAsia="仿宋" w:hAnsi="仿宋" w:hint="eastAsia"/>
          <w:color w:val="000000" w:themeColor="text1"/>
          <w:sz w:val="32"/>
          <w:szCs w:val="32"/>
          <w:lang w:val="zh-CN"/>
        </w:rPr>
        <w:t>文件</w:t>
      </w:r>
      <w:r>
        <w:rPr>
          <w:rFonts w:ascii="仿宋" w:eastAsia="仿宋" w:hAnsi="仿宋" w:hint="eastAsia"/>
          <w:color w:val="000000" w:themeColor="text1"/>
          <w:sz w:val="32"/>
          <w:szCs w:val="32"/>
        </w:rPr>
        <w:t>组成</w:t>
      </w:r>
    </w:p>
    <w:p w14:paraId="4F0D0A7F" w14:textId="77777777" w:rsidR="006C665D" w:rsidRDefault="006C665D">
      <w:pPr>
        <w:tabs>
          <w:tab w:val="left" w:pos="7740"/>
        </w:tabs>
        <w:spacing w:line="500" w:lineRule="exact"/>
        <w:rPr>
          <w:rFonts w:ascii="仿宋" w:eastAsia="仿宋" w:hAnsi="仿宋"/>
          <w:b/>
          <w:color w:val="000000" w:themeColor="text1"/>
          <w:spacing w:val="2"/>
          <w:sz w:val="32"/>
          <w:szCs w:val="32"/>
        </w:rPr>
      </w:pPr>
    </w:p>
    <w:p w14:paraId="42588B78" w14:textId="77777777" w:rsidR="006C665D" w:rsidRDefault="006C665D">
      <w:pPr>
        <w:autoSpaceDE w:val="0"/>
        <w:autoSpaceDN w:val="0"/>
        <w:adjustRightInd w:val="0"/>
        <w:spacing w:line="540" w:lineRule="exact"/>
        <w:jc w:val="center"/>
        <w:rPr>
          <w:rFonts w:ascii="仿宋" w:eastAsia="仿宋" w:hAnsi="仿宋"/>
          <w:b/>
          <w:bCs/>
          <w:color w:val="000000" w:themeColor="text1"/>
          <w:sz w:val="36"/>
          <w:szCs w:val="36"/>
          <w:lang w:val="zh-CN"/>
        </w:rPr>
      </w:pPr>
    </w:p>
    <w:p w14:paraId="59EB528F" w14:textId="77777777" w:rsidR="006C665D" w:rsidRDefault="006C665D">
      <w:pPr>
        <w:autoSpaceDE w:val="0"/>
        <w:autoSpaceDN w:val="0"/>
        <w:adjustRightInd w:val="0"/>
        <w:spacing w:line="540" w:lineRule="exact"/>
        <w:rPr>
          <w:rFonts w:ascii="仿宋" w:eastAsia="仿宋" w:hAnsi="仿宋"/>
          <w:b/>
          <w:bCs/>
          <w:color w:val="000000" w:themeColor="text1"/>
          <w:sz w:val="36"/>
          <w:szCs w:val="36"/>
          <w:lang w:val="zh-CN"/>
        </w:rPr>
      </w:pPr>
    </w:p>
    <w:p w14:paraId="33CB1B3B" w14:textId="77777777" w:rsidR="006C665D" w:rsidRDefault="006C665D">
      <w:pPr>
        <w:autoSpaceDE w:val="0"/>
        <w:autoSpaceDN w:val="0"/>
        <w:adjustRightInd w:val="0"/>
        <w:spacing w:line="540" w:lineRule="exact"/>
        <w:jc w:val="center"/>
        <w:rPr>
          <w:rFonts w:ascii="仿宋" w:eastAsia="仿宋" w:hAnsi="仿宋"/>
          <w:b/>
          <w:bCs/>
          <w:color w:val="000000" w:themeColor="text1"/>
          <w:sz w:val="36"/>
          <w:szCs w:val="36"/>
          <w:lang w:val="zh-CN"/>
        </w:rPr>
      </w:pPr>
    </w:p>
    <w:p w14:paraId="11E073C3" w14:textId="77777777" w:rsidR="006C665D" w:rsidRDefault="006C665D">
      <w:pPr>
        <w:autoSpaceDE w:val="0"/>
        <w:autoSpaceDN w:val="0"/>
        <w:adjustRightInd w:val="0"/>
        <w:spacing w:line="540" w:lineRule="exact"/>
        <w:jc w:val="center"/>
        <w:rPr>
          <w:rFonts w:ascii="仿宋" w:eastAsia="仿宋" w:hAnsi="仿宋"/>
          <w:b/>
          <w:bCs/>
          <w:color w:val="000000" w:themeColor="text1"/>
          <w:sz w:val="36"/>
          <w:szCs w:val="36"/>
          <w:lang w:val="zh-CN"/>
        </w:rPr>
      </w:pPr>
    </w:p>
    <w:p w14:paraId="6AC5C4B2" w14:textId="77777777" w:rsidR="006C665D" w:rsidRDefault="006C665D">
      <w:pPr>
        <w:pStyle w:val="ac"/>
        <w:rPr>
          <w:rFonts w:ascii="仿宋" w:eastAsia="仿宋" w:hAnsi="仿宋" w:hint="default"/>
          <w:b/>
          <w:bCs/>
          <w:color w:val="000000" w:themeColor="text1"/>
          <w:sz w:val="36"/>
          <w:szCs w:val="36"/>
          <w:lang w:val="zh-CN"/>
        </w:rPr>
      </w:pPr>
    </w:p>
    <w:p w14:paraId="4017DE18" w14:textId="77777777" w:rsidR="006C665D" w:rsidRDefault="006C665D">
      <w:pPr>
        <w:pStyle w:val="ac"/>
        <w:rPr>
          <w:rFonts w:ascii="仿宋" w:eastAsia="仿宋" w:hAnsi="仿宋" w:hint="default"/>
          <w:b/>
          <w:bCs/>
          <w:color w:val="000000" w:themeColor="text1"/>
          <w:sz w:val="36"/>
          <w:szCs w:val="36"/>
          <w:lang w:val="zh-CN"/>
        </w:rPr>
      </w:pPr>
    </w:p>
    <w:p w14:paraId="6EB01B41" w14:textId="77777777" w:rsidR="006C665D" w:rsidRDefault="006C665D">
      <w:pPr>
        <w:pStyle w:val="ac"/>
        <w:rPr>
          <w:rFonts w:ascii="仿宋" w:eastAsia="仿宋" w:hAnsi="仿宋" w:hint="default"/>
          <w:b/>
          <w:bCs/>
          <w:color w:val="000000" w:themeColor="text1"/>
          <w:sz w:val="36"/>
          <w:szCs w:val="36"/>
          <w:lang w:val="zh-CN"/>
        </w:rPr>
      </w:pPr>
    </w:p>
    <w:p w14:paraId="751272F6" w14:textId="77777777" w:rsidR="006C665D" w:rsidRDefault="006C665D">
      <w:pPr>
        <w:autoSpaceDE w:val="0"/>
        <w:autoSpaceDN w:val="0"/>
        <w:adjustRightInd w:val="0"/>
        <w:spacing w:line="540" w:lineRule="exact"/>
        <w:jc w:val="center"/>
        <w:rPr>
          <w:rFonts w:ascii="仿宋" w:eastAsia="仿宋" w:hAnsi="仿宋"/>
          <w:b/>
          <w:bCs/>
          <w:color w:val="000000" w:themeColor="text1"/>
          <w:sz w:val="36"/>
          <w:szCs w:val="36"/>
          <w:lang w:val="zh-CN"/>
        </w:rPr>
      </w:pPr>
    </w:p>
    <w:p w14:paraId="5FD14C5D" w14:textId="77777777" w:rsidR="006C665D" w:rsidRDefault="006C665D">
      <w:pPr>
        <w:pStyle w:val="ac"/>
        <w:rPr>
          <w:rFonts w:ascii="仿宋" w:eastAsia="仿宋" w:hAnsi="仿宋" w:hint="default"/>
          <w:b/>
          <w:bCs/>
          <w:color w:val="000000" w:themeColor="text1"/>
          <w:sz w:val="36"/>
          <w:szCs w:val="36"/>
          <w:lang w:val="zh-CN"/>
        </w:rPr>
      </w:pPr>
    </w:p>
    <w:p w14:paraId="7B6B7581" w14:textId="77777777" w:rsidR="006C665D" w:rsidRDefault="006C665D">
      <w:pPr>
        <w:pStyle w:val="ac"/>
        <w:rPr>
          <w:rFonts w:ascii="仿宋" w:eastAsia="仿宋" w:hAnsi="仿宋" w:hint="default"/>
          <w:b/>
          <w:bCs/>
          <w:color w:val="000000" w:themeColor="text1"/>
          <w:sz w:val="36"/>
          <w:szCs w:val="36"/>
          <w:lang w:val="zh-CN"/>
        </w:rPr>
      </w:pPr>
    </w:p>
    <w:p w14:paraId="6487E161" w14:textId="77777777" w:rsidR="006C665D" w:rsidRDefault="006C665D">
      <w:pPr>
        <w:pStyle w:val="ac"/>
        <w:rPr>
          <w:rFonts w:ascii="仿宋" w:eastAsia="仿宋" w:hAnsi="仿宋" w:hint="default"/>
          <w:b/>
          <w:bCs/>
          <w:color w:val="000000" w:themeColor="text1"/>
          <w:sz w:val="36"/>
          <w:szCs w:val="36"/>
          <w:lang w:val="zh-CN"/>
        </w:rPr>
      </w:pPr>
    </w:p>
    <w:p w14:paraId="4BDE2878" w14:textId="77777777" w:rsidR="006C665D" w:rsidRDefault="006C665D">
      <w:pPr>
        <w:pStyle w:val="ac"/>
        <w:rPr>
          <w:rFonts w:ascii="仿宋" w:eastAsia="仿宋" w:hAnsi="仿宋" w:hint="default"/>
          <w:b/>
          <w:bCs/>
          <w:color w:val="000000" w:themeColor="text1"/>
          <w:sz w:val="36"/>
          <w:szCs w:val="36"/>
          <w:lang w:val="zh-CN"/>
        </w:rPr>
      </w:pPr>
    </w:p>
    <w:p w14:paraId="24C36274" w14:textId="77777777" w:rsidR="006C665D" w:rsidRDefault="006C665D">
      <w:pPr>
        <w:autoSpaceDE w:val="0"/>
        <w:autoSpaceDN w:val="0"/>
        <w:adjustRightInd w:val="0"/>
        <w:spacing w:line="540" w:lineRule="exact"/>
        <w:jc w:val="center"/>
        <w:rPr>
          <w:rFonts w:ascii="仿宋" w:eastAsia="仿宋" w:hAnsi="仿宋"/>
          <w:b/>
          <w:bCs/>
          <w:color w:val="000000" w:themeColor="text1"/>
          <w:sz w:val="36"/>
          <w:szCs w:val="36"/>
          <w:lang w:val="zh-CN"/>
        </w:rPr>
      </w:pPr>
    </w:p>
    <w:p w14:paraId="76A4D454" w14:textId="77777777" w:rsidR="006C665D" w:rsidRDefault="006C665D">
      <w:pPr>
        <w:autoSpaceDE w:val="0"/>
        <w:autoSpaceDN w:val="0"/>
        <w:adjustRightInd w:val="0"/>
        <w:spacing w:line="540" w:lineRule="exact"/>
        <w:rPr>
          <w:rFonts w:ascii="仿宋" w:eastAsia="仿宋" w:hAnsi="仿宋"/>
          <w:b/>
          <w:bCs/>
          <w:color w:val="000000" w:themeColor="text1"/>
          <w:sz w:val="36"/>
          <w:szCs w:val="36"/>
          <w:lang w:val="zh-CN"/>
        </w:rPr>
      </w:pPr>
    </w:p>
    <w:p w14:paraId="2C7292B4" w14:textId="77777777" w:rsidR="006C665D" w:rsidRDefault="006C665D">
      <w:pPr>
        <w:autoSpaceDE w:val="0"/>
        <w:autoSpaceDN w:val="0"/>
        <w:adjustRightInd w:val="0"/>
        <w:snapToGrid w:val="0"/>
        <w:spacing w:line="300" w:lineRule="auto"/>
        <w:rPr>
          <w:rFonts w:ascii="仿宋" w:eastAsia="仿宋" w:hAnsi="仿宋"/>
          <w:b/>
          <w:bCs/>
          <w:color w:val="000000" w:themeColor="text1"/>
          <w:sz w:val="36"/>
          <w:szCs w:val="36"/>
          <w:lang w:val="zh-CN"/>
        </w:rPr>
      </w:pPr>
    </w:p>
    <w:p w14:paraId="4272C45B" w14:textId="77777777" w:rsidR="006C665D" w:rsidRDefault="00000000">
      <w:pPr>
        <w:autoSpaceDE w:val="0"/>
        <w:autoSpaceDN w:val="0"/>
        <w:adjustRightInd w:val="0"/>
        <w:snapToGrid w:val="0"/>
        <w:spacing w:line="300" w:lineRule="auto"/>
        <w:jc w:val="center"/>
        <w:outlineLvl w:val="0"/>
        <w:rPr>
          <w:rFonts w:ascii="仿宋" w:eastAsia="仿宋" w:hAnsi="仿宋" w:cs="宋体"/>
          <w:color w:val="000000" w:themeColor="text1"/>
          <w:spacing w:val="7"/>
          <w:kern w:val="0"/>
          <w:sz w:val="23"/>
          <w:szCs w:val="23"/>
        </w:rPr>
      </w:pPr>
      <w:r>
        <w:rPr>
          <w:rFonts w:ascii="宋体" w:hAnsi="宋体" w:cs="宋体" w:hint="eastAsia"/>
          <w:b/>
          <w:bCs/>
          <w:color w:val="000000" w:themeColor="text1"/>
          <w:sz w:val="36"/>
          <w:szCs w:val="36"/>
          <w:lang w:val="zh-CN"/>
        </w:rPr>
        <w:lastRenderedPageBreak/>
        <w:t>第一部分  竞争性磋商公告</w:t>
      </w:r>
    </w:p>
    <w:p w14:paraId="47E39D0B" w14:textId="77777777" w:rsidR="006C665D" w:rsidRDefault="00000000">
      <w:pPr>
        <w:widowControl/>
        <w:shd w:val="clear" w:color="auto" w:fill="FFFFFF"/>
        <w:spacing w:line="460" w:lineRule="exact"/>
        <w:ind w:firstLineChars="200" w:firstLine="590"/>
        <w:rPr>
          <w:rFonts w:ascii="仿宋" w:eastAsia="仿宋" w:hAnsi="仿宋" w:cs="宋体"/>
          <w:b/>
          <w:color w:val="000000" w:themeColor="text1"/>
          <w:spacing w:val="7"/>
          <w:kern w:val="0"/>
          <w:sz w:val="28"/>
          <w:szCs w:val="23"/>
        </w:rPr>
      </w:pPr>
      <w:r>
        <w:rPr>
          <w:rFonts w:ascii="仿宋" w:eastAsia="仿宋" w:hAnsi="仿宋" w:cs="宋体" w:hint="eastAsia"/>
          <w:b/>
          <w:color w:val="000000" w:themeColor="text1"/>
          <w:spacing w:val="7"/>
          <w:kern w:val="0"/>
          <w:sz w:val="28"/>
          <w:szCs w:val="22"/>
        </w:rPr>
        <w:t>项目概况</w:t>
      </w:r>
    </w:p>
    <w:p w14:paraId="020C7B81"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u w:val="single"/>
        </w:rPr>
        <w:t xml:space="preserve">江苏航运职业技术学院“互联网+”大学生创新创业大赛集训营服务项目 </w:t>
      </w:r>
      <w:r>
        <w:rPr>
          <w:rFonts w:ascii="仿宋" w:eastAsia="仿宋" w:hAnsi="仿宋" w:cs="宋体" w:hint="eastAsia"/>
          <w:color w:val="000000" w:themeColor="text1"/>
          <w:spacing w:val="7"/>
          <w:kern w:val="0"/>
          <w:sz w:val="28"/>
          <w:szCs w:val="22"/>
        </w:rPr>
        <w:t>的潜在供应商应在江苏航运职业技术学院网站http://www.ntsc.edu.cn/获取采购文件，并于2022年</w:t>
      </w:r>
      <w:r>
        <w:rPr>
          <w:rFonts w:ascii="仿宋" w:eastAsia="仿宋" w:hAnsi="仿宋" w:hint="eastAsia"/>
          <w:color w:val="000000" w:themeColor="text1"/>
          <w:sz w:val="28"/>
          <w:szCs w:val="28"/>
        </w:rPr>
        <w:t>07月11</w:t>
      </w:r>
      <w:r>
        <w:rPr>
          <w:rFonts w:ascii="仿宋" w:eastAsia="仿宋" w:hAnsi="仿宋" w:cs="宋体" w:hint="eastAsia"/>
          <w:color w:val="000000" w:themeColor="text1"/>
          <w:spacing w:val="7"/>
          <w:kern w:val="0"/>
          <w:sz w:val="28"/>
          <w:szCs w:val="22"/>
        </w:rPr>
        <w:t>日09时30</w:t>
      </w:r>
      <w:r>
        <w:rPr>
          <w:rFonts w:ascii="仿宋" w:eastAsia="仿宋" w:hAnsi="仿宋" w:hint="eastAsia"/>
          <w:color w:val="000000" w:themeColor="text1"/>
          <w:sz w:val="28"/>
          <w:szCs w:val="28"/>
        </w:rPr>
        <w:t>分</w:t>
      </w:r>
      <w:r>
        <w:rPr>
          <w:rFonts w:ascii="仿宋" w:eastAsia="仿宋" w:hAnsi="仿宋" w:cs="宋体" w:hint="eastAsia"/>
          <w:color w:val="000000" w:themeColor="text1"/>
          <w:spacing w:val="7"/>
          <w:kern w:val="0"/>
          <w:sz w:val="28"/>
          <w:szCs w:val="22"/>
        </w:rPr>
        <w:t>（北京时间）前提交响应文件。</w:t>
      </w:r>
    </w:p>
    <w:p w14:paraId="33EAA26F"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项目编号：ZRNT20220683</w:t>
      </w:r>
    </w:p>
    <w:p w14:paraId="4B665A5C"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项目名称：江苏航运职业技术学院“互联网+”大学生创新创业大赛集训营服务项目</w:t>
      </w:r>
    </w:p>
    <w:p w14:paraId="30A56AB1"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预算金额：29.7万元。</w:t>
      </w:r>
    </w:p>
    <w:p w14:paraId="54FAD806"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最高限价：本项目采用综合单价报价，最高综合单价限价550元/人/天，投标综合单价超过最高综合单价限价的为无效响应文件。</w:t>
      </w:r>
    </w:p>
    <w:p w14:paraId="363E4236"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采购需求：详见项目需求，请仔细研究。</w:t>
      </w:r>
    </w:p>
    <w:p w14:paraId="0D7ED7E7" w14:textId="77777777" w:rsidR="006C665D" w:rsidRDefault="00000000">
      <w:pPr>
        <w:snapToGrid w:val="0"/>
        <w:spacing w:line="460" w:lineRule="exact"/>
        <w:ind w:firstLineChars="200" w:firstLine="588"/>
        <w:rPr>
          <w:rFonts w:ascii="仿宋_GB2312" w:eastAsia="仿宋_GB2312" w:hAnsi="宋体"/>
          <w:color w:val="000000" w:themeColor="text1"/>
          <w:sz w:val="28"/>
          <w:szCs w:val="28"/>
        </w:rPr>
      </w:pPr>
      <w:r>
        <w:rPr>
          <w:rFonts w:ascii="仿宋" w:eastAsia="仿宋" w:hAnsi="仿宋" w:cs="宋体" w:hint="eastAsia"/>
          <w:color w:val="000000" w:themeColor="text1"/>
          <w:spacing w:val="7"/>
          <w:kern w:val="0"/>
          <w:sz w:val="28"/>
          <w:szCs w:val="22"/>
        </w:rPr>
        <w:t>合同履行期限：</w:t>
      </w:r>
      <w:r>
        <w:rPr>
          <w:rFonts w:ascii="仿宋_GB2312" w:eastAsia="仿宋_GB2312" w:hAnsi="宋体" w:hint="eastAsia"/>
          <w:color w:val="000000" w:themeColor="text1"/>
          <w:sz w:val="28"/>
          <w:szCs w:val="28"/>
        </w:rPr>
        <w:t>202</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年7月至202</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年12月。</w:t>
      </w:r>
    </w:p>
    <w:p w14:paraId="562D7AEE" w14:textId="77777777" w:rsidR="006C665D" w:rsidRDefault="00000000">
      <w:pPr>
        <w:widowControl/>
        <w:numPr>
          <w:ilvl w:val="0"/>
          <w:numId w:val="2"/>
        </w:numPr>
        <w:shd w:val="clear" w:color="auto" w:fill="FFFFFF"/>
        <w:spacing w:line="460" w:lineRule="exact"/>
        <w:ind w:firstLineChars="200" w:firstLine="590"/>
        <w:rPr>
          <w:rFonts w:ascii="仿宋" w:eastAsia="仿宋" w:hAnsi="仿宋" w:cs="宋体"/>
          <w:b/>
          <w:color w:val="000000" w:themeColor="text1"/>
          <w:spacing w:val="7"/>
          <w:kern w:val="0"/>
          <w:sz w:val="28"/>
          <w:szCs w:val="22"/>
        </w:rPr>
      </w:pPr>
      <w:r>
        <w:rPr>
          <w:rFonts w:ascii="仿宋" w:eastAsia="仿宋" w:hAnsi="仿宋" w:cs="宋体" w:hint="eastAsia"/>
          <w:b/>
          <w:color w:val="000000" w:themeColor="text1"/>
          <w:spacing w:val="7"/>
          <w:kern w:val="0"/>
          <w:sz w:val="28"/>
          <w:szCs w:val="22"/>
        </w:rPr>
        <w:t>潜在供应商的资格要求：</w:t>
      </w:r>
    </w:p>
    <w:p w14:paraId="29D1D747"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1.满足《中华人民共和国政府采购法》第二十二条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723C77F6"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2.未被“信用中国”网站（www.creditchina.gov.cn）列入失信被执行人、重大税收违法案件当事人名单、政府采购严重失信行为记录名单；</w:t>
      </w:r>
    </w:p>
    <w:p w14:paraId="14D308EA"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3.提供有效的营业执照复印件加盖公章；</w:t>
      </w:r>
    </w:p>
    <w:p w14:paraId="7F09A5E3"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4.提供法定代表人身份证明书原件及法人身份证复印件盖公章；非法定代表人参加的，另须提供法定代表人签名或盖章的授权委托书原件及被授权代表身份证复印件盖公章；</w:t>
      </w:r>
    </w:p>
    <w:p w14:paraId="302DEE1A"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5</w:t>
      </w:r>
      <w:r>
        <w:rPr>
          <w:rFonts w:ascii="仿宋" w:eastAsia="仿宋" w:hAnsi="仿宋" w:cs="宋体" w:hint="eastAsia"/>
          <w:color w:val="000000" w:themeColor="text1"/>
          <w:spacing w:val="7"/>
          <w:kern w:val="0"/>
          <w:sz w:val="28"/>
          <w:szCs w:val="22"/>
          <w:lang w:val="zh-CN"/>
        </w:rPr>
        <w:t>.参加政府采购活动前3年内在经营活动中没有重大违法记录的书面声明。</w:t>
      </w:r>
    </w:p>
    <w:p w14:paraId="6D142001"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lang w:val="zh-CN"/>
        </w:rPr>
      </w:pPr>
      <w:r>
        <w:rPr>
          <w:rFonts w:ascii="仿宋" w:eastAsia="仿宋" w:hAnsi="仿宋" w:cs="宋体" w:hint="eastAsia"/>
          <w:color w:val="000000" w:themeColor="text1"/>
          <w:spacing w:val="7"/>
          <w:kern w:val="0"/>
          <w:sz w:val="28"/>
          <w:szCs w:val="22"/>
        </w:rPr>
        <w:t>6</w:t>
      </w:r>
      <w:r>
        <w:rPr>
          <w:rFonts w:ascii="仿宋" w:eastAsia="仿宋" w:hAnsi="仿宋" w:cs="宋体" w:hint="eastAsia"/>
          <w:color w:val="000000" w:themeColor="text1"/>
          <w:spacing w:val="7"/>
          <w:kern w:val="0"/>
          <w:sz w:val="28"/>
          <w:szCs w:val="22"/>
          <w:lang w:val="zh-CN"/>
        </w:rPr>
        <w:t>.本项目是否专门面向中小微企业采购:</w:t>
      </w:r>
      <w:r>
        <w:rPr>
          <w:rFonts w:ascii="仿宋" w:eastAsia="仿宋" w:hAnsi="仿宋" w:cs="宋体" w:hint="eastAsia"/>
          <w:color w:val="000000" w:themeColor="text1"/>
          <w:spacing w:val="7"/>
          <w:kern w:val="0"/>
          <w:sz w:val="28"/>
          <w:szCs w:val="22"/>
          <w:u w:val="single"/>
          <w:lang w:val="zh-CN"/>
        </w:rPr>
        <w:t>否</w:t>
      </w:r>
    </w:p>
    <w:p w14:paraId="381CA7EC" w14:textId="77777777" w:rsidR="006C665D" w:rsidRDefault="00000000">
      <w:pPr>
        <w:widowControl/>
        <w:shd w:val="clear" w:color="auto" w:fill="FFFFFF"/>
        <w:spacing w:line="460" w:lineRule="exact"/>
        <w:ind w:firstLineChars="200" w:firstLine="590"/>
        <w:rPr>
          <w:rFonts w:ascii="仿宋" w:eastAsia="仿宋" w:hAnsi="仿宋" w:cs="宋体"/>
          <w:b/>
          <w:color w:val="000000" w:themeColor="text1"/>
          <w:spacing w:val="7"/>
          <w:kern w:val="0"/>
          <w:sz w:val="28"/>
          <w:szCs w:val="22"/>
        </w:rPr>
      </w:pPr>
      <w:r>
        <w:rPr>
          <w:rFonts w:ascii="仿宋" w:eastAsia="仿宋" w:hAnsi="仿宋" w:cs="宋体" w:hint="eastAsia"/>
          <w:b/>
          <w:color w:val="000000" w:themeColor="text1"/>
          <w:spacing w:val="7"/>
          <w:kern w:val="0"/>
          <w:sz w:val="28"/>
          <w:szCs w:val="22"/>
        </w:rPr>
        <w:t>三、获取采购文件</w:t>
      </w:r>
    </w:p>
    <w:p w14:paraId="3E62CF64" w14:textId="77777777" w:rsidR="006C665D" w:rsidRDefault="00000000">
      <w:pPr>
        <w:widowControl/>
        <w:shd w:val="clear" w:color="auto" w:fill="FFFFFF"/>
        <w:spacing w:line="460" w:lineRule="exact"/>
        <w:ind w:firstLineChars="200" w:firstLine="588"/>
        <w:rPr>
          <w:rFonts w:ascii="仿宋" w:eastAsia="仿宋" w:hAnsi="仿宋" w:cs="宋体"/>
          <w:b/>
          <w:bCs/>
          <w:color w:val="000000" w:themeColor="text1"/>
          <w:spacing w:val="7"/>
          <w:kern w:val="0"/>
          <w:sz w:val="28"/>
          <w:szCs w:val="22"/>
          <w:u w:val="single"/>
        </w:rPr>
      </w:pPr>
      <w:r>
        <w:rPr>
          <w:rFonts w:ascii="仿宋" w:eastAsia="仿宋" w:hAnsi="仿宋" w:cs="宋体" w:hint="eastAsia"/>
          <w:color w:val="000000" w:themeColor="text1"/>
          <w:spacing w:val="7"/>
          <w:kern w:val="0"/>
          <w:sz w:val="28"/>
          <w:szCs w:val="22"/>
        </w:rPr>
        <w:t>时间：</w:t>
      </w:r>
      <w:r>
        <w:rPr>
          <w:rFonts w:ascii="仿宋" w:eastAsia="仿宋" w:hAnsi="仿宋" w:cs="宋体" w:hint="eastAsia"/>
          <w:b/>
          <w:bCs/>
          <w:color w:val="000000" w:themeColor="text1"/>
          <w:spacing w:val="7"/>
          <w:kern w:val="0"/>
          <w:sz w:val="28"/>
          <w:szCs w:val="22"/>
          <w:u w:val="single"/>
        </w:rPr>
        <w:t>2022年06月30日至2022年07月06日</w:t>
      </w:r>
    </w:p>
    <w:p w14:paraId="6FBB142E"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地点：江苏航运职业技术学院网站http://www.ntsc.edu.cn/</w:t>
      </w:r>
    </w:p>
    <w:p w14:paraId="77021547"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3"/>
        </w:rPr>
      </w:pPr>
      <w:r>
        <w:rPr>
          <w:rFonts w:ascii="仿宋" w:eastAsia="仿宋" w:hAnsi="仿宋" w:cs="宋体" w:hint="eastAsia"/>
          <w:color w:val="000000" w:themeColor="text1"/>
          <w:spacing w:val="7"/>
          <w:kern w:val="0"/>
          <w:sz w:val="28"/>
          <w:szCs w:val="22"/>
        </w:rPr>
        <w:t>方式：自行下载，本项目无需报名。</w:t>
      </w:r>
    </w:p>
    <w:p w14:paraId="25F74CA4" w14:textId="77777777" w:rsidR="006C665D" w:rsidRDefault="00000000">
      <w:pPr>
        <w:widowControl/>
        <w:shd w:val="clear" w:color="auto" w:fill="FFFFFF"/>
        <w:spacing w:line="460" w:lineRule="exact"/>
        <w:ind w:firstLineChars="200" w:firstLine="590"/>
        <w:rPr>
          <w:rFonts w:ascii="仿宋" w:eastAsia="仿宋" w:hAnsi="仿宋" w:cs="宋体"/>
          <w:b/>
          <w:color w:val="000000" w:themeColor="text1"/>
          <w:spacing w:val="7"/>
          <w:kern w:val="0"/>
          <w:sz w:val="28"/>
          <w:szCs w:val="22"/>
        </w:rPr>
      </w:pPr>
      <w:r>
        <w:rPr>
          <w:rFonts w:ascii="仿宋" w:eastAsia="仿宋" w:hAnsi="仿宋" w:cs="宋体" w:hint="eastAsia"/>
          <w:b/>
          <w:color w:val="000000" w:themeColor="text1"/>
          <w:spacing w:val="7"/>
          <w:kern w:val="0"/>
          <w:sz w:val="28"/>
          <w:szCs w:val="22"/>
        </w:rPr>
        <w:t>四、响应文件提交、方式</w:t>
      </w:r>
    </w:p>
    <w:p w14:paraId="1B43EF32"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lastRenderedPageBreak/>
        <w:t>1.截止时间：</w:t>
      </w:r>
      <w:r>
        <w:rPr>
          <w:rFonts w:ascii="仿宋" w:eastAsia="仿宋" w:hAnsi="仿宋" w:cs="宋体" w:hint="eastAsia"/>
          <w:b/>
          <w:bCs/>
          <w:color w:val="000000" w:themeColor="text1"/>
          <w:spacing w:val="7"/>
          <w:kern w:val="0"/>
          <w:sz w:val="28"/>
          <w:szCs w:val="22"/>
          <w:u w:val="single"/>
        </w:rPr>
        <w:t>2022年07月11日09时30分（</w:t>
      </w:r>
      <w:r>
        <w:rPr>
          <w:rFonts w:ascii="仿宋" w:eastAsia="仿宋" w:hAnsi="仿宋" w:cs="宋体" w:hint="eastAsia"/>
          <w:color w:val="000000" w:themeColor="text1"/>
          <w:spacing w:val="7"/>
          <w:kern w:val="0"/>
          <w:sz w:val="28"/>
          <w:szCs w:val="22"/>
        </w:rPr>
        <w:t>北京时间），逾时，采购人将拒绝接受磋商响应文件。</w:t>
      </w:r>
    </w:p>
    <w:p w14:paraId="183C0CCF" w14:textId="77777777" w:rsidR="006C665D" w:rsidRDefault="00000000">
      <w:pPr>
        <w:pStyle w:val="af7"/>
        <w:spacing w:before="0" w:beforeAutospacing="0" w:after="60" w:afterAutospacing="0" w:line="460" w:lineRule="exact"/>
        <w:ind w:right="720" w:firstLineChars="200" w:firstLine="588"/>
        <w:rPr>
          <w:rFonts w:ascii="仿宋" w:eastAsia="仿宋" w:hAnsi="仿宋" w:cs="仿宋"/>
          <w:color w:val="000000" w:themeColor="text1"/>
          <w:sz w:val="28"/>
          <w:szCs w:val="28"/>
          <w:shd w:val="clear" w:color="auto" w:fill="FFFFFF"/>
        </w:rPr>
      </w:pPr>
      <w:r>
        <w:rPr>
          <w:rFonts w:ascii="仿宋" w:eastAsia="仿宋" w:hAnsi="仿宋" w:hint="eastAsia"/>
          <w:color w:val="000000" w:themeColor="text1"/>
          <w:spacing w:val="7"/>
          <w:sz w:val="28"/>
          <w:szCs w:val="22"/>
        </w:rPr>
        <w:t>2.地点：</w:t>
      </w:r>
      <w:r>
        <w:rPr>
          <w:rFonts w:ascii="仿宋" w:eastAsia="仿宋" w:hAnsi="仿宋" w:hint="eastAsia"/>
          <w:b/>
          <w:bCs/>
          <w:color w:val="000000" w:themeColor="text1"/>
          <w:spacing w:val="7"/>
          <w:sz w:val="28"/>
          <w:szCs w:val="22"/>
          <w:u w:val="single"/>
        </w:rPr>
        <w:t>南通市濠南路32号3号楼3楼开标室，</w:t>
      </w:r>
      <w:r>
        <w:rPr>
          <w:rFonts w:ascii="仿宋" w:eastAsia="仿宋" w:hAnsi="仿宋" w:cs="仿宋" w:hint="eastAsia"/>
          <w:color w:val="000000" w:themeColor="text1"/>
          <w:sz w:val="28"/>
          <w:szCs w:val="28"/>
          <w:shd w:val="clear" w:color="auto" w:fill="FFFFFF"/>
        </w:rPr>
        <w:t>如有变动另行通知。</w:t>
      </w:r>
    </w:p>
    <w:p w14:paraId="52C42B27" w14:textId="77777777" w:rsidR="006C665D" w:rsidRDefault="00000000">
      <w:pPr>
        <w:pStyle w:val="af7"/>
        <w:spacing w:before="0" w:beforeAutospacing="0" w:after="60" w:afterAutospacing="0" w:line="460" w:lineRule="exact"/>
        <w:ind w:right="720" w:firstLineChars="200" w:firstLine="588"/>
        <w:rPr>
          <w:rFonts w:ascii="仿宋" w:eastAsia="仿宋" w:hAnsi="仿宋"/>
          <w:b/>
          <w:bCs/>
          <w:color w:val="000000" w:themeColor="text1"/>
          <w:spacing w:val="7"/>
          <w:sz w:val="28"/>
          <w:szCs w:val="22"/>
        </w:rPr>
      </w:pPr>
      <w:r>
        <w:rPr>
          <w:rFonts w:ascii="仿宋" w:eastAsia="仿宋" w:hAnsi="仿宋" w:hint="eastAsia"/>
          <w:color w:val="000000" w:themeColor="text1"/>
          <w:spacing w:val="7"/>
          <w:sz w:val="28"/>
          <w:szCs w:val="22"/>
        </w:rPr>
        <w:t>3.方式：</w:t>
      </w:r>
      <w:r>
        <w:rPr>
          <w:rFonts w:ascii="仿宋" w:eastAsia="仿宋" w:hAnsi="仿宋" w:hint="eastAsia"/>
          <w:b/>
          <w:bCs/>
          <w:color w:val="000000" w:themeColor="text1"/>
          <w:spacing w:val="7"/>
          <w:sz w:val="28"/>
          <w:szCs w:val="22"/>
        </w:rPr>
        <w:t>送达或邮寄</w:t>
      </w:r>
    </w:p>
    <w:p w14:paraId="4AB85BB9" w14:textId="77777777" w:rsidR="006C665D" w:rsidRDefault="00000000">
      <w:pPr>
        <w:widowControl/>
        <w:shd w:val="clear" w:color="auto" w:fill="FFFFFF"/>
        <w:spacing w:line="460" w:lineRule="exact"/>
        <w:ind w:firstLineChars="200" w:firstLine="590"/>
        <w:rPr>
          <w:rFonts w:ascii="仿宋" w:eastAsia="仿宋" w:hAnsi="仿宋" w:cs="宋体"/>
          <w:b/>
          <w:color w:val="000000" w:themeColor="text1"/>
          <w:spacing w:val="7"/>
          <w:kern w:val="0"/>
          <w:sz w:val="28"/>
          <w:szCs w:val="22"/>
        </w:rPr>
      </w:pPr>
      <w:r>
        <w:rPr>
          <w:rFonts w:ascii="仿宋" w:eastAsia="仿宋" w:hAnsi="仿宋" w:cs="宋体" w:hint="eastAsia"/>
          <w:b/>
          <w:color w:val="000000" w:themeColor="text1"/>
          <w:spacing w:val="7"/>
          <w:kern w:val="0"/>
          <w:sz w:val="28"/>
          <w:szCs w:val="22"/>
        </w:rPr>
        <w:t>五、开启</w:t>
      </w:r>
    </w:p>
    <w:p w14:paraId="1DA398E8"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时间：</w:t>
      </w:r>
      <w:r>
        <w:rPr>
          <w:rFonts w:ascii="仿宋" w:eastAsia="仿宋" w:hAnsi="仿宋" w:cs="宋体" w:hint="eastAsia"/>
          <w:b/>
          <w:bCs/>
          <w:color w:val="000000" w:themeColor="text1"/>
          <w:spacing w:val="7"/>
          <w:kern w:val="0"/>
          <w:sz w:val="28"/>
          <w:szCs w:val="22"/>
          <w:u w:val="single"/>
        </w:rPr>
        <w:t>2022年07月11日09时30分</w:t>
      </w:r>
      <w:r>
        <w:rPr>
          <w:rFonts w:ascii="仿宋" w:eastAsia="仿宋" w:hAnsi="仿宋" w:cs="宋体" w:hint="eastAsia"/>
          <w:color w:val="000000" w:themeColor="text1"/>
          <w:spacing w:val="7"/>
          <w:kern w:val="0"/>
          <w:sz w:val="28"/>
          <w:szCs w:val="22"/>
        </w:rPr>
        <w:t>（北京时间）</w:t>
      </w:r>
    </w:p>
    <w:p w14:paraId="282DC7D0" w14:textId="77777777" w:rsidR="006C665D" w:rsidRDefault="00000000">
      <w:pPr>
        <w:snapToGrid w:val="0"/>
        <w:spacing w:line="460" w:lineRule="exact"/>
        <w:ind w:firstLineChars="200" w:firstLine="588"/>
        <w:contextualSpacing/>
        <w:rPr>
          <w:rFonts w:ascii="仿宋" w:eastAsia="仿宋" w:hAnsi="仿宋"/>
          <w:color w:val="000000" w:themeColor="text1"/>
          <w:spacing w:val="7"/>
          <w:sz w:val="28"/>
          <w:szCs w:val="22"/>
        </w:rPr>
      </w:pPr>
      <w:r>
        <w:rPr>
          <w:rFonts w:ascii="仿宋" w:eastAsia="仿宋" w:hAnsi="仿宋" w:hint="eastAsia"/>
          <w:color w:val="000000" w:themeColor="text1"/>
          <w:spacing w:val="7"/>
          <w:sz w:val="28"/>
          <w:szCs w:val="22"/>
        </w:rPr>
        <w:t>地点：投标供应商自行选择任意地点参加远程开标会，无需亲临开标现场 。</w:t>
      </w:r>
    </w:p>
    <w:p w14:paraId="7F572DA2" w14:textId="77777777" w:rsidR="006C665D" w:rsidRDefault="00000000">
      <w:pPr>
        <w:snapToGrid w:val="0"/>
        <w:spacing w:line="460" w:lineRule="exact"/>
        <w:ind w:firstLineChars="200" w:firstLine="588"/>
        <w:contextualSpacing/>
        <w:rPr>
          <w:rFonts w:ascii="仿宋" w:eastAsia="仿宋" w:hAnsi="仿宋"/>
          <w:color w:val="000000" w:themeColor="text1"/>
          <w:spacing w:val="7"/>
          <w:sz w:val="28"/>
          <w:szCs w:val="22"/>
        </w:rPr>
      </w:pPr>
      <w:r>
        <w:rPr>
          <w:rFonts w:ascii="仿宋" w:eastAsia="仿宋" w:hAnsi="仿宋" w:hint="eastAsia"/>
          <w:color w:val="000000" w:themeColor="text1"/>
          <w:spacing w:val="7"/>
          <w:sz w:val="28"/>
          <w:szCs w:val="22"/>
        </w:rPr>
        <w:t>方式：远程不见面，如有变动另行通知。</w:t>
      </w:r>
    </w:p>
    <w:p w14:paraId="4E7E8D19" w14:textId="77777777" w:rsidR="006C665D" w:rsidRDefault="00000000">
      <w:pPr>
        <w:snapToGrid w:val="0"/>
        <w:spacing w:line="460" w:lineRule="exact"/>
        <w:ind w:firstLineChars="200" w:firstLine="590"/>
        <w:contextualSpacing/>
        <w:rPr>
          <w:rFonts w:ascii="仿宋" w:eastAsia="仿宋" w:hAnsi="仿宋" w:cs="宋体"/>
          <w:b/>
          <w:color w:val="000000" w:themeColor="text1"/>
          <w:spacing w:val="7"/>
          <w:kern w:val="0"/>
          <w:sz w:val="28"/>
          <w:szCs w:val="22"/>
        </w:rPr>
      </w:pPr>
      <w:r>
        <w:rPr>
          <w:rFonts w:ascii="仿宋" w:eastAsia="仿宋" w:hAnsi="仿宋" w:cs="宋体" w:hint="eastAsia"/>
          <w:b/>
          <w:color w:val="000000" w:themeColor="text1"/>
          <w:spacing w:val="7"/>
          <w:kern w:val="0"/>
          <w:sz w:val="28"/>
          <w:szCs w:val="22"/>
        </w:rPr>
        <w:t>六、公告期限</w:t>
      </w:r>
    </w:p>
    <w:p w14:paraId="67F7CBA0"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8"/>
        </w:rPr>
      </w:pPr>
      <w:r>
        <w:rPr>
          <w:rFonts w:ascii="仿宋" w:eastAsia="仿宋" w:hAnsi="仿宋" w:cs="宋体" w:hint="eastAsia"/>
          <w:color w:val="000000" w:themeColor="text1"/>
          <w:spacing w:val="7"/>
          <w:kern w:val="0"/>
          <w:sz w:val="28"/>
          <w:szCs w:val="28"/>
        </w:rPr>
        <w:t>自本公告发布之日起3个工作日。</w:t>
      </w:r>
    </w:p>
    <w:p w14:paraId="284BA745" w14:textId="77777777" w:rsidR="006C665D" w:rsidRDefault="00000000">
      <w:pPr>
        <w:widowControl/>
        <w:shd w:val="clear" w:color="auto" w:fill="FFFFFF"/>
        <w:spacing w:line="460" w:lineRule="exact"/>
        <w:ind w:firstLineChars="200" w:firstLine="590"/>
        <w:rPr>
          <w:rFonts w:ascii="仿宋" w:eastAsia="仿宋" w:hAnsi="仿宋" w:cs="宋体"/>
          <w:b/>
          <w:color w:val="000000" w:themeColor="text1"/>
          <w:spacing w:val="7"/>
          <w:kern w:val="0"/>
          <w:sz w:val="28"/>
          <w:szCs w:val="22"/>
        </w:rPr>
      </w:pPr>
      <w:r>
        <w:rPr>
          <w:rFonts w:ascii="仿宋" w:eastAsia="仿宋" w:hAnsi="仿宋" w:cs="宋体" w:hint="eastAsia"/>
          <w:b/>
          <w:color w:val="000000" w:themeColor="text1"/>
          <w:spacing w:val="7"/>
          <w:kern w:val="0"/>
          <w:sz w:val="28"/>
          <w:szCs w:val="22"/>
        </w:rPr>
        <w:t>七、其他补充事宜</w:t>
      </w:r>
    </w:p>
    <w:p w14:paraId="795CDC5A"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lang w:val="zh-CN"/>
        </w:rPr>
        <w:t>1</w:t>
      </w:r>
      <w:r>
        <w:rPr>
          <w:rFonts w:ascii="仿宋" w:eastAsia="仿宋" w:hAnsi="仿宋" w:cs="宋体" w:hint="eastAsia"/>
          <w:color w:val="000000" w:themeColor="text1"/>
          <w:spacing w:val="7"/>
          <w:kern w:val="0"/>
          <w:sz w:val="28"/>
          <w:szCs w:val="22"/>
        </w:rPr>
        <w:t>.磋商保证金：投标人至少在投标前1天17点前将磋商保证金5000元汇至需方的账户（开户行：中国建设银行南通经济技术开发区支行，帐号：32001642336052515609-0004，统一社会信用代码：123200004660042577），备注“互联网+大学生创新创业大赛集训营服务项目磋商保证金”。递交磋商文件时，应出示磋商保证金打款证明。不交本项目磋商保证金的，其投标文件将被江苏航运职业技术学院拒绝。未成交者的磋商保证金，学院将及时退还（无息）；成交者的磋商保证金，在签订合同后退还（无息）。</w:t>
      </w:r>
    </w:p>
    <w:p w14:paraId="7A7E642D" w14:textId="77777777" w:rsidR="006C665D" w:rsidRDefault="00000000">
      <w:pPr>
        <w:widowControl/>
        <w:shd w:val="clear" w:color="auto" w:fill="FFFFFF"/>
        <w:spacing w:line="460" w:lineRule="exact"/>
        <w:ind w:firstLineChars="200" w:firstLine="588"/>
        <w:rPr>
          <w:rFonts w:ascii="仿宋" w:eastAsia="仿宋" w:hAnsi="仿宋" w:cs="宋体"/>
          <w:b/>
          <w:bCs/>
          <w:i/>
          <w:color w:val="000000" w:themeColor="text1"/>
          <w:spacing w:val="7"/>
          <w:kern w:val="0"/>
          <w:sz w:val="28"/>
          <w:szCs w:val="22"/>
        </w:rPr>
      </w:pPr>
      <w:r>
        <w:rPr>
          <w:rFonts w:ascii="仿宋" w:eastAsia="仿宋" w:hAnsi="仿宋" w:cs="宋体" w:hint="eastAsia"/>
          <w:color w:val="000000" w:themeColor="text1"/>
          <w:spacing w:val="7"/>
          <w:kern w:val="0"/>
          <w:sz w:val="28"/>
          <w:szCs w:val="22"/>
        </w:rPr>
        <w:t>2．项目磋商活动模式：本项目采用</w:t>
      </w:r>
      <w:r>
        <w:rPr>
          <w:rFonts w:ascii="仿宋" w:eastAsia="仿宋" w:hAnsi="仿宋" w:cs="宋体" w:hint="eastAsia"/>
          <w:b/>
          <w:bCs/>
          <w:color w:val="000000" w:themeColor="text1"/>
          <w:spacing w:val="7"/>
          <w:kern w:val="0"/>
          <w:sz w:val="28"/>
          <w:szCs w:val="22"/>
        </w:rPr>
        <w:t>不见面磋商模式</w:t>
      </w:r>
    </w:p>
    <w:p w14:paraId="5DD5F95F" w14:textId="77777777" w:rsidR="006C665D" w:rsidRDefault="00000000">
      <w:pPr>
        <w:snapToGrid w:val="0"/>
        <w:spacing w:line="460" w:lineRule="exact"/>
        <w:ind w:firstLineChars="200" w:firstLine="588"/>
        <w:contextualSpacing/>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3．</w:t>
      </w:r>
      <w:r>
        <w:rPr>
          <w:rFonts w:ascii="仿宋" w:eastAsia="仿宋" w:hAnsi="仿宋" w:cs="宋体"/>
          <w:color w:val="000000" w:themeColor="text1"/>
          <w:spacing w:val="7"/>
          <w:kern w:val="0"/>
          <w:sz w:val="28"/>
          <w:szCs w:val="22"/>
        </w:rPr>
        <w:t>对项目需求部分（</w:t>
      </w:r>
      <w:r>
        <w:rPr>
          <w:rFonts w:ascii="仿宋" w:eastAsia="仿宋" w:hAnsi="仿宋" w:cs="宋体" w:hint="eastAsia"/>
          <w:color w:val="000000" w:themeColor="text1"/>
          <w:spacing w:val="7"/>
          <w:kern w:val="0"/>
          <w:sz w:val="28"/>
          <w:szCs w:val="22"/>
        </w:rPr>
        <w:t>供应商其他资格要求、项目需求、评分标准</w:t>
      </w:r>
      <w:r>
        <w:rPr>
          <w:rFonts w:ascii="仿宋" w:eastAsia="仿宋" w:hAnsi="仿宋" w:cs="宋体"/>
          <w:color w:val="000000" w:themeColor="text1"/>
          <w:spacing w:val="7"/>
          <w:kern w:val="0"/>
          <w:sz w:val="28"/>
          <w:szCs w:val="22"/>
        </w:rPr>
        <w:t>）的询问、质疑请向采购人提出，由采购人负责答复</w:t>
      </w:r>
      <w:r>
        <w:rPr>
          <w:rFonts w:ascii="仿宋" w:eastAsia="仿宋" w:hAnsi="仿宋" w:cs="宋体" w:hint="eastAsia"/>
          <w:color w:val="000000" w:themeColor="text1"/>
          <w:spacing w:val="7"/>
          <w:kern w:val="0"/>
          <w:sz w:val="28"/>
          <w:szCs w:val="22"/>
        </w:rPr>
        <w:t>；</w:t>
      </w:r>
      <w:r>
        <w:rPr>
          <w:rFonts w:ascii="仿宋" w:eastAsia="仿宋" w:hAnsi="仿宋" w:cs="宋体"/>
          <w:color w:val="000000" w:themeColor="text1"/>
          <w:spacing w:val="7"/>
          <w:kern w:val="0"/>
          <w:sz w:val="28"/>
          <w:szCs w:val="22"/>
        </w:rPr>
        <w:t>对项目</w:t>
      </w:r>
      <w:r>
        <w:rPr>
          <w:rFonts w:ascii="仿宋" w:eastAsia="仿宋" w:hAnsi="仿宋" w:cs="宋体" w:hint="eastAsia"/>
          <w:color w:val="000000" w:themeColor="text1"/>
          <w:spacing w:val="7"/>
          <w:kern w:val="0"/>
          <w:sz w:val="28"/>
          <w:szCs w:val="22"/>
        </w:rPr>
        <w:t>磋商文件其它</w:t>
      </w:r>
      <w:r>
        <w:rPr>
          <w:rFonts w:ascii="仿宋" w:eastAsia="仿宋" w:hAnsi="仿宋" w:cs="宋体"/>
          <w:color w:val="000000" w:themeColor="text1"/>
          <w:spacing w:val="7"/>
          <w:kern w:val="0"/>
          <w:sz w:val="28"/>
          <w:szCs w:val="22"/>
        </w:rPr>
        <w:t>部分的询问请向</w:t>
      </w:r>
      <w:r>
        <w:rPr>
          <w:rFonts w:ascii="仿宋" w:eastAsia="仿宋" w:hAnsi="仿宋" w:cs="宋体" w:hint="eastAsia"/>
          <w:color w:val="000000" w:themeColor="text1"/>
          <w:spacing w:val="7"/>
          <w:kern w:val="0"/>
          <w:sz w:val="28"/>
          <w:szCs w:val="22"/>
        </w:rPr>
        <w:t>代理机构工作人员</w:t>
      </w:r>
      <w:r>
        <w:rPr>
          <w:rFonts w:ascii="仿宋" w:eastAsia="仿宋" w:hAnsi="仿宋" w:cs="宋体"/>
          <w:color w:val="000000" w:themeColor="text1"/>
          <w:spacing w:val="7"/>
          <w:kern w:val="0"/>
          <w:sz w:val="28"/>
          <w:szCs w:val="22"/>
        </w:rPr>
        <w:t>提出</w:t>
      </w:r>
      <w:r>
        <w:rPr>
          <w:rFonts w:ascii="仿宋" w:eastAsia="仿宋" w:hAnsi="仿宋" w:cs="宋体" w:hint="eastAsia"/>
          <w:color w:val="000000" w:themeColor="text1"/>
          <w:spacing w:val="7"/>
          <w:kern w:val="0"/>
          <w:sz w:val="28"/>
          <w:szCs w:val="22"/>
        </w:rPr>
        <w:t>。</w:t>
      </w:r>
    </w:p>
    <w:p w14:paraId="74CCA86C" w14:textId="77777777" w:rsidR="006C665D" w:rsidRDefault="00000000">
      <w:pPr>
        <w:pStyle w:val="2"/>
        <w:ind w:leftChars="0" w:left="0" w:firstLine="562"/>
      </w:pPr>
      <w:r>
        <w:rPr>
          <w:rFonts w:ascii="仿宋" w:eastAsia="仿宋" w:hAnsi="仿宋" w:cs="仿宋" w:hint="eastAsia"/>
          <w:b/>
          <w:bCs/>
          <w:sz w:val="28"/>
          <w:szCs w:val="28"/>
        </w:rPr>
        <w:t>4.  因疫情影响，本项目为不见面开标，供应商代表无需到达开标现场，但应确保响应文件及磋商保证金打款证明在提交截止时间前送达或邮寄到达采购代理机构（由本项目代理机构联系人签收，邮寄地址：南通市濠南路32号3号楼3楼，联系人：马工17625437615），如为邮寄，供应商应留出充足的邮寄时间，如因邮寄问题导致响应文件未及时到达提交地点或丢失或损坏，一切责任由供应商自行承担。</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2 \* GB3 \* MERGEFORMAT </w:instrText>
      </w:r>
      <w:r>
        <w:rPr>
          <w:rFonts w:ascii="仿宋" w:eastAsia="仿宋" w:hAnsi="仿宋" w:cs="仿宋" w:hint="eastAsia"/>
          <w:b/>
          <w:bCs/>
          <w:sz w:val="28"/>
          <w:szCs w:val="28"/>
        </w:rPr>
        <w:fldChar w:fldCharType="separate"/>
      </w:r>
      <w:r>
        <w:rPr>
          <w:rFonts w:ascii="仿宋" w:eastAsia="仿宋" w:hAnsi="仿宋" w:cs="仿宋" w:hint="eastAsia"/>
        </w:rPr>
        <w:t>②</w:t>
      </w:r>
      <w:r>
        <w:rPr>
          <w:rFonts w:ascii="仿宋" w:eastAsia="仿宋" w:hAnsi="仿宋" w:cs="仿宋" w:hint="eastAsia"/>
          <w:b/>
          <w:bCs/>
          <w:sz w:val="28"/>
          <w:szCs w:val="28"/>
        </w:rPr>
        <w:fldChar w:fldCharType="end"/>
      </w:r>
      <w:r>
        <w:rPr>
          <w:rFonts w:ascii="仿宋" w:eastAsia="仿宋" w:hAnsi="仿宋" w:cs="仿宋" w:hint="eastAsia"/>
          <w:b/>
          <w:bCs/>
          <w:sz w:val="28"/>
          <w:szCs w:val="28"/>
        </w:rPr>
        <w:t>开标现场由代理机构主持，采购人组织的评标委员负责磋商文件的评审。为确保本项目开标能够顺利进行，各供应商的授权委托人在开标前半小时以</w:t>
      </w:r>
      <w:r>
        <w:rPr>
          <w:rFonts w:ascii="仿宋" w:eastAsia="仿宋" w:hAnsi="仿宋" w:cs="仿宋" w:hint="eastAsia"/>
          <w:b/>
          <w:bCs/>
          <w:sz w:val="28"/>
          <w:szCs w:val="28"/>
        </w:rPr>
        <w:lastRenderedPageBreak/>
        <w:t>“单位全称+ 授权委托人姓名”的格式申请加入QQ群“远程不见面交流群1，群号：1017827148”，招标代理机构在QQ群内公布腾讯会议号。</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3 \* GB3 \* MERGEFORMAT </w:instrText>
      </w:r>
      <w:r>
        <w:rPr>
          <w:rFonts w:ascii="仿宋" w:eastAsia="仿宋" w:hAnsi="仿宋" w:cs="仿宋" w:hint="eastAsia"/>
          <w:b/>
          <w:bCs/>
          <w:sz w:val="28"/>
          <w:szCs w:val="28"/>
        </w:rPr>
        <w:fldChar w:fldCharType="separate"/>
      </w:r>
      <w:r>
        <w:rPr>
          <w:rFonts w:ascii="仿宋" w:eastAsia="仿宋" w:hAnsi="仿宋" w:cs="仿宋" w:hint="eastAsia"/>
        </w:rPr>
        <w:t>③</w:t>
      </w:r>
      <w:r>
        <w:rPr>
          <w:rFonts w:ascii="仿宋" w:eastAsia="仿宋" w:hAnsi="仿宋" w:cs="仿宋" w:hint="eastAsia"/>
          <w:b/>
          <w:bCs/>
          <w:sz w:val="28"/>
          <w:szCs w:val="28"/>
        </w:rPr>
        <w:fldChar w:fldCharType="end"/>
      </w:r>
      <w:r>
        <w:rPr>
          <w:rFonts w:ascii="仿宋" w:eastAsia="仿宋" w:hAnsi="仿宋" w:cs="仿宋" w:hint="eastAsia"/>
          <w:b/>
          <w:bCs/>
          <w:sz w:val="28"/>
          <w:szCs w:val="28"/>
        </w:rPr>
        <w:t>本项目开标过程交互采用“腾讯会议”，投标供应商需自行下载安装“腾讯会议”程序，并学习操作，开标截止前半小时申请加入采购代理机构指定的腾讯会议室（会议号在QQ群中公布），加入会议时名称修改为“投标单位名称”，在开评标全过程中，此腾讯会议作为交互工具进行实时交互。</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4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④</w:t>
      </w:r>
      <w:r>
        <w:rPr>
          <w:rFonts w:ascii="仿宋" w:eastAsia="仿宋" w:hAnsi="仿宋" w:cs="仿宋" w:hint="eastAsia"/>
          <w:b/>
          <w:bCs/>
          <w:sz w:val="28"/>
          <w:szCs w:val="28"/>
        </w:rPr>
        <w:fldChar w:fldCharType="end"/>
      </w:r>
      <w:r>
        <w:rPr>
          <w:rFonts w:ascii="仿宋" w:eastAsia="仿宋" w:hAnsi="仿宋" w:cs="仿宋" w:hint="eastAsia"/>
          <w:b/>
          <w:bCs/>
          <w:sz w:val="28"/>
          <w:szCs w:val="28"/>
        </w:rPr>
        <w:t>开评标全过程中，各磋商单位参与远程交互的授权委托人或法人代表应始终为同一个人，中途不得更换，在废标、澄清、提疑、传送文件等特殊情况下需要交互时，磋商单位一端参与交互的人员将均被视为是磋商单位的授权委托人或法人代表，磋商单位不得以不承认交互人员的资格或身份等为借口抵赖推脱，磋商单位自行承担随意更换人员所导致的一切后果。</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5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⑤</w:t>
      </w:r>
      <w:r>
        <w:rPr>
          <w:rFonts w:ascii="仿宋" w:eastAsia="仿宋" w:hAnsi="仿宋" w:cs="仿宋" w:hint="eastAsia"/>
          <w:b/>
          <w:bCs/>
          <w:sz w:val="28"/>
          <w:szCs w:val="28"/>
        </w:rPr>
        <w:fldChar w:fldCharType="end"/>
      </w:r>
      <w:r>
        <w:rPr>
          <w:rFonts w:ascii="仿宋" w:eastAsia="仿宋" w:hAnsi="仿宋" w:cs="仿宋" w:hint="eastAsia"/>
          <w:b/>
          <w:bCs/>
          <w:sz w:val="28"/>
          <w:szCs w:val="28"/>
        </w:rPr>
        <w:t>若供应商未按要求加入腾讯会议，则视为放弃交互和放弃对开评标全过程提问的权利，并承担由此导致的一切后果。</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6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⑥</w:t>
      </w:r>
      <w:r>
        <w:rPr>
          <w:rFonts w:ascii="仿宋" w:eastAsia="仿宋" w:hAnsi="仿宋" w:cs="仿宋" w:hint="eastAsia"/>
          <w:b/>
          <w:bCs/>
          <w:sz w:val="28"/>
          <w:szCs w:val="28"/>
        </w:rPr>
        <w:fldChar w:fldCharType="end"/>
      </w:r>
      <w:r>
        <w:rPr>
          <w:rFonts w:ascii="仿宋" w:eastAsia="仿宋" w:hAnsi="仿宋" w:cs="仿宋" w:hint="eastAsia"/>
          <w:b/>
          <w:bCs/>
          <w:sz w:val="28"/>
          <w:szCs w:val="28"/>
        </w:rPr>
        <w:t>为顺利实现本项目开评标的远程交互，建议磋商单位配置的硬件设施有：电脑或手机、高速稳定的网络、电源（不间断）、音视频设备（话筒、耳麦、高清摄像头、音响）、打印机等。为保证交互效果，建议磋商单位选择封闭安静的地点参与远程交互。因磋商单位自身软硬件问题而导致在交互过程中出现不稳定或中断等情况的，由磋商单位自身承担一切后果。</w:t>
      </w:r>
    </w:p>
    <w:p w14:paraId="6A661B30" w14:textId="77777777" w:rsidR="006C665D" w:rsidRDefault="00000000">
      <w:pPr>
        <w:widowControl/>
        <w:shd w:val="clear" w:color="auto" w:fill="FFFFFF"/>
        <w:spacing w:line="460" w:lineRule="exact"/>
        <w:ind w:firstLineChars="200" w:firstLine="590"/>
        <w:rPr>
          <w:rFonts w:ascii="仿宋" w:eastAsia="仿宋" w:hAnsi="仿宋" w:cs="宋体"/>
          <w:b/>
          <w:color w:val="000000" w:themeColor="text1"/>
          <w:spacing w:val="7"/>
          <w:kern w:val="0"/>
          <w:sz w:val="28"/>
          <w:szCs w:val="22"/>
        </w:rPr>
      </w:pPr>
      <w:r>
        <w:rPr>
          <w:rFonts w:ascii="仿宋" w:eastAsia="仿宋" w:hAnsi="仿宋" w:cs="宋体" w:hint="eastAsia"/>
          <w:b/>
          <w:color w:val="000000" w:themeColor="text1"/>
          <w:spacing w:val="7"/>
          <w:kern w:val="0"/>
          <w:sz w:val="28"/>
          <w:szCs w:val="22"/>
        </w:rPr>
        <w:t>八、凡对本次采购提出询问，请按以下方式联系</w:t>
      </w:r>
    </w:p>
    <w:p w14:paraId="6A2DE643"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1.采购人信息</w:t>
      </w:r>
    </w:p>
    <w:p w14:paraId="7DE792C5"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名 称：江苏航运职业技术学院</w:t>
      </w:r>
    </w:p>
    <w:p w14:paraId="37F68820"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地 址：江苏省南通市崇川区通盛大道185号</w:t>
      </w:r>
    </w:p>
    <w:p w14:paraId="07D11782"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联系人：陈卫东</w:t>
      </w:r>
    </w:p>
    <w:p w14:paraId="7B7F8E92"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联系方式：13813603892</w:t>
      </w:r>
    </w:p>
    <w:p w14:paraId="678D67A7"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2.采购代理机构信息</w:t>
      </w:r>
    </w:p>
    <w:p w14:paraId="36CE722C"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名 称：江苏中润工程建设咨询有限公司</w:t>
      </w:r>
    </w:p>
    <w:p w14:paraId="28FEC92B"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地 址：南通市濠南路32号</w:t>
      </w:r>
    </w:p>
    <w:p w14:paraId="51783F87"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lastRenderedPageBreak/>
        <w:t>联系人：高曼</w:t>
      </w:r>
    </w:p>
    <w:p w14:paraId="0D29EDC5" w14:textId="77777777" w:rsidR="006C665D" w:rsidRDefault="00000000">
      <w:pPr>
        <w:widowControl/>
        <w:shd w:val="clear" w:color="auto" w:fill="FFFFFF"/>
        <w:spacing w:line="460" w:lineRule="exact"/>
        <w:ind w:firstLineChars="200" w:firstLine="588"/>
        <w:rPr>
          <w:rFonts w:ascii="仿宋" w:eastAsia="仿宋" w:hAnsi="仿宋" w:cs="宋体"/>
          <w:color w:val="000000" w:themeColor="text1"/>
          <w:spacing w:val="7"/>
          <w:kern w:val="0"/>
          <w:sz w:val="28"/>
          <w:szCs w:val="22"/>
        </w:rPr>
      </w:pPr>
      <w:r>
        <w:rPr>
          <w:rFonts w:ascii="仿宋" w:eastAsia="仿宋" w:hAnsi="仿宋" w:cs="宋体" w:hint="eastAsia"/>
          <w:color w:val="000000" w:themeColor="text1"/>
          <w:spacing w:val="7"/>
          <w:kern w:val="0"/>
          <w:sz w:val="28"/>
          <w:szCs w:val="22"/>
        </w:rPr>
        <w:t>联系电话：15962756653</w:t>
      </w:r>
    </w:p>
    <w:p w14:paraId="1C935C3C" w14:textId="77777777" w:rsidR="006C665D" w:rsidRDefault="00000000">
      <w:pPr>
        <w:widowControl/>
        <w:jc w:val="left"/>
        <w:rPr>
          <w:rFonts w:ascii="宋体" w:hAnsi="宋体" w:cs="宋体"/>
          <w:b/>
          <w:bCs/>
          <w:color w:val="000000" w:themeColor="text1"/>
          <w:sz w:val="36"/>
          <w:szCs w:val="36"/>
          <w:lang w:val="zh-CN"/>
        </w:rPr>
      </w:pPr>
      <w:r>
        <w:rPr>
          <w:rFonts w:ascii="宋体" w:hAnsi="宋体" w:cs="宋体"/>
          <w:b/>
          <w:bCs/>
          <w:color w:val="000000" w:themeColor="text1"/>
          <w:sz w:val="36"/>
          <w:szCs w:val="36"/>
          <w:lang w:val="zh-CN"/>
        </w:rPr>
        <w:br w:type="page"/>
      </w:r>
    </w:p>
    <w:p w14:paraId="5C463014" w14:textId="77777777" w:rsidR="006C665D" w:rsidRDefault="00000000">
      <w:pPr>
        <w:autoSpaceDE w:val="0"/>
        <w:autoSpaceDN w:val="0"/>
        <w:adjustRightInd w:val="0"/>
        <w:snapToGrid w:val="0"/>
        <w:spacing w:line="300" w:lineRule="auto"/>
        <w:contextualSpacing/>
        <w:jc w:val="center"/>
        <w:rPr>
          <w:rFonts w:ascii="宋体" w:hAnsi="宋体" w:cs="宋体"/>
          <w:b/>
          <w:bCs/>
          <w:color w:val="000000" w:themeColor="text1"/>
          <w:sz w:val="28"/>
          <w:szCs w:val="28"/>
          <w:lang w:val="zh-CN"/>
        </w:rPr>
      </w:pPr>
      <w:r>
        <w:rPr>
          <w:rFonts w:ascii="宋体" w:hAnsi="宋体" w:cs="宋体" w:hint="eastAsia"/>
          <w:b/>
          <w:bCs/>
          <w:color w:val="000000" w:themeColor="text1"/>
          <w:sz w:val="36"/>
          <w:szCs w:val="36"/>
          <w:lang w:val="zh-CN"/>
        </w:rPr>
        <w:lastRenderedPageBreak/>
        <w:t>第二部分 磋商须知</w:t>
      </w:r>
    </w:p>
    <w:p w14:paraId="0BAF57A5" w14:textId="77777777" w:rsidR="006C665D" w:rsidRDefault="00000000">
      <w:pPr>
        <w:snapToGrid w:val="0"/>
        <w:spacing w:line="460" w:lineRule="exact"/>
        <w:ind w:firstLineChars="200" w:firstLine="562"/>
        <w:contextualSpacing/>
        <w:outlineLvl w:val="0"/>
        <w:rPr>
          <w:rFonts w:ascii="仿宋" w:eastAsia="仿宋" w:hAnsi="仿宋"/>
          <w:b/>
          <w:color w:val="000000" w:themeColor="text1"/>
          <w:sz w:val="28"/>
          <w:szCs w:val="28"/>
        </w:rPr>
      </w:pPr>
      <w:r>
        <w:rPr>
          <w:rFonts w:ascii="仿宋" w:eastAsia="仿宋" w:hAnsi="仿宋" w:hint="eastAsia"/>
          <w:b/>
          <w:color w:val="000000" w:themeColor="text1"/>
          <w:sz w:val="28"/>
          <w:szCs w:val="28"/>
        </w:rPr>
        <w:t>一、本磋商文件由代理机构解释。</w:t>
      </w:r>
    </w:p>
    <w:p w14:paraId="60C20964" w14:textId="77777777" w:rsidR="006C665D" w:rsidRDefault="00000000">
      <w:pPr>
        <w:snapToGrid w:val="0"/>
        <w:spacing w:line="460" w:lineRule="exact"/>
        <w:ind w:firstLineChars="200" w:firstLine="560"/>
        <w:contextualSpacing/>
        <w:rPr>
          <w:rFonts w:ascii="仿宋" w:eastAsia="仿宋" w:hAnsi="仿宋"/>
          <w:b/>
          <w:color w:val="000000" w:themeColor="text1"/>
          <w:sz w:val="28"/>
          <w:szCs w:val="28"/>
        </w:rPr>
      </w:pPr>
      <w:r>
        <w:rPr>
          <w:rFonts w:ascii="仿宋" w:eastAsia="仿宋" w:hAnsi="仿宋" w:hint="eastAsia"/>
          <w:color w:val="000000" w:themeColor="text1"/>
          <w:sz w:val="28"/>
          <w:szCs w:val="28"/>
        </w:rPr>
        <w:t>1．供应商在网上下载磋商文件后，应仔细检查磋商文件的所有内容，如对政府采购活动事项有疑问的，应向采购人或代理机构以书面形式提出，否则视同供应商理解并接受本磋商文件所有内容，并由此引起的损失自负。供应商不得在磋商结束后针对磋商文件所有内容提出质疑事项。</w:t>
      </w:r>
    </w:p>
    <w:p w14:paraId="0EEF20DD" w14:textId="77777777" w:rsidR="006C665D" w:rsidRDefault="00000000">
      <w:pPr>
        <w:snapToGrid w:val="0"/>
        <w:spacing w:line="460" w:lineRule="exact"/>
        <w:ind w:firstLineChars="200" w:firstLine="560"/>
        <w:contextualSpacing/>
        <w:rPr>
          <w:rFonts w:ascii="仿宋" w:eastAsia="仿宋" w:hAnsi="仿宋"/>
          <w:color w:val="000000" w:themeColor="text1"/>
          <w:sz w:val="28"/>
          <w:szCs w:val="28"/>
        </w:rPr>
      </w:pPr>
      <w:r>
        <w:rPr>
          <w:rFonts w:ascii="仿宋" w:eastAsia="仿宋" w:hAnsi="仿宋" w:hint="eastAsia"/>
          <w:color w:val="000000" w:themeColor="text1"/>
          <w:sz w:val="28"/>
          <w:szCs w:val="28"/>
        </w:rPr>
        <w:t>2．供应商应认真审阅磋商文件中所有的事项、格式、条款和规范要求等，如果供应商没有按照磋商文件要求提交响应文件，或者响应文件没有对磋商文件做出实质性响应，将被拒绝参与磋商。</w:t>
      </w:r>
    </w:p>
    <w:p w14:paraId="06CC8878" w14:textId="77777777" w:rsidR="006C665D" w:rsidRDefault="00000000">
      <w:pPr>
        <w:snapToGrid w:val="0"/>
        <w:spacing w:line="460" w:lineRule="exact"/>
        <w:ind w:firstLineChars="200" w:firstLine="562"/>
        <w:contextualSpacing/>
        <w:rPr>
          <w:rFonts w:ascii="仿宋" w:eastAsia="仿宋" w:hAnsi="仿宋"/>
          <w:b/>
          <w:color w:val="000000" w:themeColor="text1"/>
          <w:sz w:val="28"/>
          <w:szCs w:val="28"/>
        </w:rPr>
      </w:pPr>
      <w:r>
        <w:rPr>
          <w:rFonts w:ascii="仿宋" w:eastAsia="仿宋" w:hAnsi="仿宋" w:hint="eastAsia"/>
          <w:b/>
          <w:color w:val="000000" w:themeColor="text1"/>
          <w:sz w:val="28"/>
          <w:szCs w:val="28"/>
        </w:rPr>
        <w:t>二、磋商文件的澄清、修改、答疑</w:t>
      </w:r>
    </w:p>
    <w:p w14:paraId="6F9C1053" w14:textId="77777777" w:rsidR="006C665D" w:rsidRDefault="00000000">
      <w:pPr>
        <w:pStyle w:val="a3"/>
        <w:snapToGrid w:val="0"/>
        <w:spacing w:line="460" w:lineRule="exact"/>
        <w:ind w:leftChars="0" w:left="0" w:firstLineChars="200" w:firstLine="560"/>
        <w:contextualSpacing/>
        <w:rPr>
          <w:rFonts w:ascii="仿宋" w:eastAsia="仿宋" w:hAnsi="仿宋"/>
          <w:color w:val="000000" w:themeColor="text1"/>
          <w:sz w:val="28"/>
          <w:szCs w:val="28"/>
        </w:rPr>
      </w:pPr>
      <w:r>
        <w:rPr>
          <w:rFonts w:ascii="仿宋" w:eastAsia="仿宋" w:hAnsi="仿宋" w:hint="eastAsia"/>
          <w:color w:val="000000" w:themeColor="text1"/>
          <w:sz w:val="28"/>
          <w:szCs w:val="28"/>
        </w:rPr>
        <w:t>代理机构可以对已发出的磋商文件进行必要的澄清或者修改，澄清或者修改的内容作为磋商文件的组成部分。澄清或者修改的内容可能影响响应文件编制的，代理机构将在提交首次响应文件截止之日5日前，以网上公告书面形式通知所有接收磋商文件的供应商，不足5日的，应当顺延提交首次响应文件截止之日。</w:t>
      </w:r>
    </w:p>
    <w:p w14:paraId="512B2AD9" w14:textId="77777777" w:rsidR="006C665D" w:rsidRDefault="00000000">
      <w:pPr>
        <w:pStyle w:val="a3"/>
        <w:snapToGrid w:val="0"/>
        <w:spacing w:line="460" w:lineRule="exact"/>
        <w:ind w:leftChars="0" w:left="0" w:firstLineChars="200" w:firstLine="560"/>
        <w:contextualSpacing/>
        <w:rPr>
          <w:rFonts w:ascii="仿宋" w:eastAsia="仿宋" w:hAnsi="仿宋" w:cs="仿宋_GB2312"/>
          <w:color w:val="000000" w:themeColor="text1"/>
          <w:sz w:val="28"/>
          <w:szCs w:val="28"/>
          <w:lang w:val="zh-CN"/>
        </w:rPr>
      </w:pPr>
      <w:r>
        <w:rPr>
          <w:rFonts w:ascii="仿宋" w:eastAsia="仿宋" w:hAnsi="仿宋" w:hint="eastAsia"/>
          <w:color w:val="000000" w:themeColor="text1"/>
          <w:sz w:val="28"/>
          <w:szCs w:val="28"/>
        </w:rPr>
        <w:t>供应商由于对磋商文件的任何推论和误解以及代理机构对有</w:t>
      </w:r>
      <w:r>
        <w:rPr>
          <w:rFonts w:ascii="仿宋" w:eastAsia="仿宋" w:hAnsi="仿宋" w:cs="仿宋_GB2312" w:hint="eastAsia"/>
          <w:color w:val="000000" w:themeColor="text1"/>
          <w:sz w:val="28"/>
          <w:szCs w:val="28"/>
          <w:lang w:val="zh-CN"/>
        </w:rPr>
        <w:t>关问题的口头解释所造成的后果，均由供应商自负。</w:t>
      </w:r>
    </w:p>
    <w:p w14:paraId="0017B9DA" w14:textId="77777777" w:rsidR="006C665D" w:rsidRDefault="00000000">
      <w:pPr>
        <w:pStyle w:val="a3"/>
        <w:snapToGrid w:val="0"/>
        <w:spacing w:line="460" w:lineRule="exact"/>
        <w:ind w:leftChars="0" w:left="0" w:firstLineChars="200" w:firstLine="560"/>
        <w:contextualSpacing/>
        <w:rPr>
          <w:rFonts w:ascii="仿宋" w:eastAsia="仿宋" w:hAnsi="仿宋"/>
          <w:color w:val="000000" w:themeColor="text1"/>
          <w:sz w:val="28"/>
          <w:szCs w:val="28"/>
        </w:rPr>
      </w:pPr>
      <w:r>
        <w:rPr>
          <w:rFonts w:ascii="仿宋" w:eastAsia="仿宋" w:hAnsi="仿宋" w:cs="仿宋_GB2312" w:hint="eastAsia"/>
          <w:color w:val="000000" w:themeColor="text1"/>
          <w:sz w:val="28"/>
          <w:szCs w:val="28"/>
          <w:lang w:val="zh-CN"/>
        </w:rPr>
        <w:t>代理机构或采购单位可视情组织答疑会。</w:t>
      </w:r>
    </w:p>
    <w:p w14:paraId="29418CB4" w14:textId="77777777" w:rsidR="006C665D" w:rsidRDefault="00000000">
      <w:pPr>
        <w:autoSpaceDE w:val="0"/>
        <w:autoSpaceDN w:val="0"/>
        <w:adjustRightInd w:val="0"/>
        <w:snapToGrid w:val="0"/>
        <w:spacing w:after="120" w:line="460" w:lineRule="exact"/>
        <w:ind w:firstLineChars="200" w:firstLine="562"/>
        <w:contextualSpacing/>
        <w:rPr>
          <w:rFonts w:ascii="仿宋" w:eastAsia="仿宋" w:hAnsi="仿宋"/>
          <w:b/>
          <w:bCs/>
          <w:color w:val="000000" w:themeColor="text1"/>
          <w:sz w:val="28"/>
          <w:szCs w:val="28"/>
        </w:rPr>
      </w:pPr>
      <w:r>
        <w:rPr>
          <w:rFonts w:ascii="仿宋" w:eastAsia="仿宋" w:hAnsi="仿宋" w:cs="仿宋_GB2312" w:hint="eastAsia"/>
          <w:b/>
          <w:bCs/>
          <w:color w:val="000000" w:themeColor="text1"/>
          <w:sz w:val="28"/>
          <w:szCs w:val="28"/>
          <w:lang w:val="zh-CN"/>
        </w:rPr>
        <w:t>三、响应文件的编写、递交</w:t>
      </w:r>
    </w:p>
    <w:p w14:paraId="52BFAB2F" w14:textId="77777777" w:rsidR="006C665D" w:rsidRDefault="00000000">
      <w:pPr>
        <w:autoSpaceDE w:val="0"/>
        <w:autoSpaceDN w:val="0"/>
        <w:adjustRightInd w:val="0"/>
        <w:snapToGrid w:val="0"/>
        <w:spacing w:line="460" w:lineRule="exact"/>
        <w:ind w:right="210"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（一）响应文件的编写</w:t>
      </w:r>
    </w:p>
    <w:p w14:paraId="1E1710BA" w14:textId="77777777" w:rsidR="006C665D" w:rsidRDefault="00000000">
      <w:pPr>
        <w:autoSpaceDE w:val="0"/>
        <w:autoSpaceDN w:val="0"/>
        <w:adjustRightInd w:val="0"/>
        <w:snapToGrid w:val="0"/>
        <w:spacing w:line="460" w:lineRule="exact"/>
        <w:ind w:firstLineChars="200" w:firstLine="560"/>
        <w:contextualSpacing/>
        <w:jc w:val="left"/>
        <w:rPr>
          <w:rFonts w:ascii="仿宋" w:eastAsia="仿宋" w:hAnsi="仿宋"/>
          <w:color w:val="000000" w:themeColor="text1"/>
          <w:sz w:val="28"/>
          <w:szCs w:val="28"/>
        </w:rPr>
      </w:pPr>
      <w:r>
        <w:rPr>
          <w:rFonts w:ascii="仿宋" w:eastAsia="仿宋" w:hAnsi="仿宋" w:cs="仿宋_GB2312" w:hint="eastAsia"/>
          <w:color w:val="000000" w:themeColor="text1"/>
          <w:sz w:val="28"/>
          <w:szCs w:val="28"/>
          <w:lang w:val="zh-CN"/>
        </w:rPr>
        <w:t>供应商按“第七部分 响应文件组成”要求编写响应文件。</w:t>
      </w:r>
    </w:p>
    <w:p w14:paraId="75E98390" w14:textId="77777777" w:rsidR="006C665D" w:rsidRDefault="00000000">
      <w:pPr>
        <w:snapToGrid w:val="0"/>
        <w:spacing w:line="460" w:lineRule="exact"/>
        <w:ind w:firstLineChars="200" w:firstLine="562"/>
        <w:contextualSpacing/>
        <w:rPr>
          <w:rFonts w:ascii="仿宋" w:eastAsia="仿宋" w:hAnsi="仿宋"/>
          <w:b/>
          <w:color w:val="000000" w:themeColor="text1"/>
          <w:sz w:val="28"/>
          <w:szCs w:val="28"/>
        </w:rPr>
      </w:pPr>
      <w:r>
        <w:rPr>
          <w:rFonts w:ascii="仿宋" w:eastAsia="仿宋" w:hAnsi="仿宋" w:hint="eastAsia"/>
          <w:b/>
          <w:color w:val="000000" w:themeColor="text1"/>
          <w:sz w:val="28"/>
          <w:szCs w:val="28"/>
        </w:rPr>
        <w:t>（二）响应文件的递交</w:t>
      </w:r>
    </w:p>
    <w:p w14:paraId="1A691CE8" w14:textId="77777777" w:rsidR="006C665D" w:rsidRDefault="00000000">
      <w:pPr>
        <w:snapToGrid w:val="0"/>
        <w:spacing w:line="460" w:lineRule="exact"/>
        <w:ind w:firstLineChars="200" w:firstLine="560"/>
        <w:contextualSpacing/>
        <w:rPr>
          <w:rFonts w:ascii="仿宋" w:eastAsia="仿宋" w:hAnsi="仿宋"/>
          <w:color w:val="000000" w:themeColor="text1"/>
          <w:sz w:val="28"/>
          <w:szCs w:val="28"/>
        </w:rPr>
      </w:pPr>
      <w:r>
        <w:rPr>
          <w:rFonts w:ascii="仿宋" w:eastAsia="仿宋" w:hAnsi="仿宋" w:hint="eastAsia"/>
          <w:color w:val="000000" w:themeColor="text1"/>
          <w:sz w:val="28"/>
          <w:szCs w:val="28"/>
        </w:rPr>
        <w:t>1．响应文件三部分内容（资格审查文件、商务技术文件、价格文件）须</w:t>
      </w:r>
      <w:r>
        <w:rPr>
          <w:rFonts w:ascii="仿宋" w:eastAsia="仿宋" w:hAnsi="仿宋" w:hint="eastAsia"/>
          <w:b/>
          <w:bCs/>
          <w:color w:val="000000" w:themeColor="text1"/>
          <w:sz w:val="28"/>
          <w:szCs w:val="28"/>
        </w:rPr>
        <w:t>分别单独</w:t>
      </w:r>
      <w:r>
        <w:rPr>
          <w:rFonts w:ascii="仿宋" w:eastAsia="仿宋" w:hAnsi="仿宋" w:hint="eastAsia"/>
          <w:color w:val="000000" w:themeColor="text1"/>
          <w:sz w:val="28"/>
          <w:szCs w:val="28"/>
        </w:rPr>
        <w:t>密封，</w:t>
      </w:r>
      <w:r>
        <w:rPr>
          <w:rFonts w:ascii="仿宋" w:eastAsia="仿宋" w:hAnsi="仿宋" w:cs="仿宋_GB2312" w:hint="eastAsia"/>
          <w:color w:val="000000" w:themeColor="text1"/>
          <w:sz w:val="28"/>
          <w:szCs w:val="28"/>
          <w:lang w:val="zh-CN"/>
        </w:rPr>
        <w:t>并牢</w:t>
      </w:r>
      <w:r>
        <w:rPr>
          <w:rFonts w:ascii="仿宋" w:eastAsia="仿宋" w:hAnsi="仿宋" w:hint="eastAsia"/>
          <w:color w:val="000000" w:themeColor="text1"/>
          <w:sz w:val="28"/>
          <w:szCs w:val="28"/>
        </w:rPr>
        <w:t>固装订成册，不得相互混淆，文件自编目录并连续标注页码，不得将内容拆开。价格文件不得出现于其他磋商文件中。</w:t>
      </w:r>
    </w:p>
    <w:p w14:paraId="4D86B1D8"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2．响应文件每一部分内容均须提供“</w:t>
      </w:r>
      <w:r>
        <w:rPr>
          <w:rFonts w:ascii="仿宋" w:eastAsia="仿宋" w:hAnsi="仿宋" w:hint="eastAsia"/>
          <w:b/>
          <w:color w:val="000000" w:themeColor="text1"/>
          <w:sz w:val="28"/>
          <w:szCs w:val="28"/>
        </w:rPr>
        <w:t>一正、两副”</w:t>
      </w:r>
      <w:r>
        <w:rPr>
          <w:rFonts w:ascii="仿宋" w:eastAsia="仿宋" w:hAnsi="仿宋" w:hint="eastAsia"/>
          <w:color w:val="000000" w:themeColor="text1"/>
          <w:sz w:val="28"/>
          <w:szCs w:val="28"/>
        </w:rPr>
        <w:t>纸质响应文件，并将正本、副本及图纸类等（如需提供图纸等其它资料的话）合并密封，统一装在一个密封袋或密封箱内（如有A3大小的图纸类，可单独密封）。</w:t>
      </w:r>
    </w:p>
    <w:p w14:paraId="436182D6" w14:textId="77777777" w:rsidR="006C665D" w:rsidRDefault="00000000">
      <w:pPr>
        <w:snapToGrid w:val="0"/>
        <w:spacing w:line="460" w:lineRule="exact"/>
        <w:ind w:firstLineChars="200" w:firstLine="560"/>
        <w:contextualSpacing/>
        <w:rPr>
          <w:rFonts w:ascii="仿宋" w:eastAsia="仿宋" w:hAnsi="仿宋"/>
          <w:color w:val="000000" w:themeColor="text1"/>
          <w:sz w:val="28"/>
          <w:szCs w:val="28"/>
        </w:rPr>
      </w:pPr>
      <w:r>
        <w:rPr>
          <w:rFonts w:ascii="仿宋" w:eastAsia="仿宋" w:hAnsi="仿宋" w:hint="eastAsia"/>
          <w:color w:val="000000" w:themeColor="text1"/>
          <w:sz w:val="28"/>
          <w:szCs w:val="28"/>
        </w:rPr>
        <w:t>3．纸质响应文件须</w:t>
      </w:r>
      <w:r>
        <w:rPr>
          <w:rFonts w:ascii="仿宋" w:eastAsia="仿宋" w:hAnsi="仿宋" w:cs="仿宋_GB2312" w:hint="eastAsia"/>
          <w:color w:val="000000" w:themeColor="text1"/>
          <w:sz w:val="28"/>
          <w:szCs w:val="28"/>
          <w:lang w:val="zh-CN"/>
        </w:rPr>
        <w:t>采用</w:t>
      </w:r>
      <w:r>
        <w:rPr>
          <w:rFonts w:ascii="仿宋" w:eastAsia="仿宋" w:hAnsi="仿宋" w:cs="仿宋_GB2312"/>
          <w:color w:val="000000" w:themeColor="text1"/>
          <w:sz w:val="28"/>
          <w:szCs w:val="28"/>
          <w:lang w:val="zh-CN"/>
        </w:rPr>
        <w:t>A4</w:t>
      </w:r>
      <w:r>
        <w:rPr>
          <w:rFonts w:ascii="仿宋" w:eastAsia="仿宋" w:hAnsi="仿宋" w:cs="仿宋_GB2312" w:hint="eastAsia"/>
          <w:color w:val="000000" w:themeColor="text1"/>
          <w:sz w:val="28"/>
          <w:szCs w:val="28"/>
          <w:lang w:val="zh-CN"/>
        </w:rPr>
        <w:t>纸（</w:t>
      </w:r>
      <w:r>
        <w:rPr>
          <w:rFonts w:ascii="仿宋" w:eastAsia="仿宋" w:hAnsi="仿宋" w:hint="eastAsia"/>
          <w:color w:val="000000" w:themeColor="text1"/>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14:paraId="0EE51DA4" w14:textId="77777777" w:rsidR="006C665D" w:rsidRDefault="00000000">
      <w:pPr>
        <w:snapToGrid w:val="0"/>
        <w:spacing w:line="460" w:lineRule="exact"/>
        <w:ind w:firstLineChars="200" w:firstLine="560"/>
        <w:contextualSpacing/>
        <w:rPr>
          <w:rFonts w:ascii="仿宋" w:eastAsia="仿宋" w:hAnsi="仿宋"/>
          <w:color w:val="000000" w:themeColor="text1"/>
          <w:sz w:val="28"/>
          <w:szCs w:val="28"/>
        </w:rPr>
      </w:pPr>
      <w:r>
        <w:rPr>
          <w:rFonts w:ascii="仿宋" w:eastAsia="仿宋" w:hAnsi="仿宋" w:hint="eastAsia"/>
          <w:color w:val="000000" w:themeColor="text1"/>
          <w:sz w:val="28"/>
          <w:szCs w:val="28"/>
        </w:rPr>
        <w:t>4．响应文件密封后应标明响应文件项目名称、项目编号、边缝处加盖单位骑</w:t>
      </w:r>
      <w:r>
        <w:rPr>
          <w:rFonts w:ascii="仿宋" w:eastAsia="仿宋" w:hAnsi="仿宋" w:hint="eastAsia"/>
          <w:color w:val="000000" w:themeColor="text1"/>
          <w:sz w:val="28"/>
          <w:szCs w:val="28"/>
        </w:rPr>
        <w:lastRenderedPageBreak/>
        <w:t>缝章或骑缝签字，并注明于磋商前不得启封。</w:t>
      </w:r>
    </w:p>
    <w:p w14:paraId="06AEE483" w14:textId="77777777" w:rsidR="006C665D" w:rsidRDefault="00000000">
      <w:pPr>
        <w:snapToGrid w:val="0"/>
        <w:spacing w:line="460" w:lineRule="exact"/>
        <w:ind w:firstLineChars="200" w:firstLine="560"/>
        <w:contextualSpacing/>
        <w:rPr>
          <w:rFonts w:ascii="仿宋" w:eastAsia="仿宋" w:hAnsi="仿宋"/>
          <w:color w:val="000000" w:themeColor="text1"/>
          <w:sz w:val="28"/>
          <w:szCs w:val="28"/>
        </w:rPr>
      </w:pPr>
      <w:r>
        <w:rPr>
          <w:rFonts w:ascii="仿宋" w:eastAsia="仿宋" w:hAnsi="仿宋" w:hint="eastAsia"/>
          <w:color w:val="000000" w:themeColor="text1"/>
          <w:sz w:val="28"/>
          <w:szCs w:val="28"/>
        </w:rPr>
        <w:t>5．递交时间：供应商须在规定的响应文件接收截止时间前送达指定地点。供应商提交磋商文件，即视为已响应参加政府采购活动。</w:t>
      </w:r>
    </w:p>
    <w:p w14:paraId="7E813773" w14:textId="77777777" w:rsidR="006C665D" w:rsidRDefault="00000000">
      <w:pPr>
        <w:snapToGrid w:val="0"/>
        <w:spacing w:line="460" w:lineRule="exact"/>
        <w:ind w:firstLineChars="200" w:firstLine="562"/>
        <w:contextualSpacing/>
        <w:rPr>
          <w:rFonts w:ascii="仿宋" w:eastAsia="仿宋" w:hAnsi="仿宋"/>
          <w:b/>
          <w:color w:val="000000" w:themeColor="text1"/>
          <w:sz w:val="28"/>
          <w:szCs w:val="28"/>
        </w:rPr>
      </w:pPr>
      <w:r>
        <w:rPr>
          <w:rFonts w:ascii="仿宋" w:eastAsia="仿宋" w:hAnsi="仿宋" w:hint="eastAsia"/>
          <w:b/>
          <w:color w:val="000000" w:themeColor="text1"/>
          <w:sz w:val="28"/>
          <w:szCs w:val="28"/>
        </w:rPr>
        <w:t>友情提醒：代理机构将拒绝接收未按照磋商文件要求密封的响应文件，拒绝接收在响应文件接收截止时间后递交的响应文件。</w:t>
      </w:r>
    </w:p>
    <w:p w14:paraId="3E392A04" w14:textId="77777777" w:rsidR="006C665D" w:rsidRDefault="00000000">
      <w:pPr>
        <w:snapToGrid w:val="0"/>
        <w:spacing w:line="460" w:lineRule="exact"/>
        <w:ind w:firstLineChars="200" w:firstLine="562"/>
        <w:contextualSpacing/>
        <w:rPr>
          <w:rFonts w:ascii="仿宋" w:eastAsia="仿宋" w:hAnsi="仿宋"/>
          <w:b/>
          <w:color w:val="000000" w:themeColor="text1"/>
          <w:sz w:val="28"/>
        </w:rPr>
      </w:pPr>
      <w:r>
        <w:rPr>
          <w:rFonts w:ascii="仿宋" w:eastAsia="仿宋" w:hAnsi="仿宋" w:hint="eastAsia"/>
          <w:b/>
          <w:color w:val="000000" w:themeColor="text1"/>
          <w:sz w:val="28"/>
        </w:rPr>
        <w:t>四、报价准备</w:t>
      </w:r>
    </w:p>
    <w:p w14:paraId="320DC361"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1．磋商结束后，供应商就所有内容进行最后报价，少报无效。</w:t>
      </w:r>
    </w:p>
    <w:p w14:paraId="550D379B"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2．最后报价应包括本项目的全部费用(含一切必须的辅助材料费用)及相关服务费等，本项目投标报价包含但不限于住宿费、伙食费、</w:t>
      </w:r>
      <w:r>
        <w:rPr>
          <w:rFonts w:hint="eastAsia"/>
          <w:color w:val="000000" w:themeColor="text1"/>
          <w:sz w:val="28"/>
        </w:rPr>
        <w:t>场地费、</w:t>
      </w:r>
      <w:r>
        <w:rPr>
          <w:rFonts w:ascii="仿宋" w:eastAsia="仿宋" w:hAnsi="仿宋" w:hint="eastAsia"/>
          <w:color w:val="000000" w:themeColor="text1"/>
          <w:sz w:val="28"/>
        </w:rPr>
        <w:t>资料费、证书费、会务费、服装费、宣传费以及供应商的管理费、税金、利润等一切费用。</w:t>
      </w:r>
    </w:p>
    <w:p w14:paraId="771B0734"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3．最后报价将作为磋商小组评定成交供应商的组成依据。</w:t>
      </w:r>
    </w:p>
    <w:p w14:paraId="62F0442F" w14:textId="77777777" w:rsidR="006C665D" w:rsidRDefault="00000000">
      <w:pPr>
        <w:snapToGrid w:val="0"/>
        <w:spacing w:line="460" w:lineRule="exact"/>
        <w:ind w:firstLineChars="200" w:firstLine="562"/>
        <w:rPr>
          <w:rFonts w:ascii="仿宋" w:eastAsia="仿宋" w:hAnsi="仿宋"/>
          <w:color w:val="000000" w:themeColor="text1"/>
          <w:sz w:val="28"/>
          <w:szCs w:val="28"/>
        </w:rPr>
      </w:pPr>
      <w:r>
        <w:rPr>
          <w:rFonts w:ascii="仿宋" w:eastAsia="仿宋" w:hAnsi="仿宋" w:hint="eastAsia"/>
          <w:b/>
          <w:color w:val="000000" w:themeColor="text1"/>
          <w:sz w:val="28"/>
          <w:szCs w:val="28"/>
          <w:lang w:val="zh-CN"/>
        </w:rPr>
        <w:t>五、</w:t>
      </w:r>
      <w:r>
        <w:rPr>
          <w:rFonts w:ascii="仿宋" w:eastAsia="仿宋" w:hAnsi="仿宋" w:hint="eastAsia"/>
          <w:b/>
          <w:bCs/>
          <w:color w:val="000000" w:themeColor="text1"/>
          <w:sz w:val="28"/>
          <w:szCs w:val="28"/>
        </w:rPr>
        <w:t>相关费用</w:t>
      </w:r>
    </w:p>
    <w:p w14:paraId="3674A74D"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1.供应商承担参与磋商可能发生的全部费用，代理机构在任何情况下均无义务和责任承担这些费用。</w:t>
      </w:r>
    </w:p>
    <w:p w14:paraId="344301DA"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2.本项目招标代理费4125元，</w:t>
      </w:r>
      <w:r>
        <w:rPr>
          <w:rFonts w:ascii="仿宋" w:eastAsia="仿宋" w:hAnsi="仿宋" w:hint="eastAsia"/>
          <w:color w:val="000000" w:themeColor="text1"/>
          <w:sz w:val="28"/>
          <w:lang w:val="zh-CN"/>
        </w:rPr>
        <w:t>评委费按</w:t>
      </w:r>
      <w:r>
        <w:rPr>
          <w:rFonts w:ascii="仿宋" w:eastAsia="仿宋" w:hAnsi="仿宋" w:hint="eastAsia"/>
          <w:color w:val="000000" w:themeColor="text1"/>
          <w:sz w:val="28"/>
        </w:rPr>
        <w:t>实支付</w:t>
      </w:r>
      <w:r>
        <w:rPr>
          <w:rFonts w:ascii="仿宋" w:eastAsia="仿宋" w:hAnsi="仿宋" w:hint="eastAsia"/>
          <w:color w:val="000000" w:themeColor="text1"/>
          <w:sz w:val="28"/>
          <w:lang w:val="zh-CN"/>
        </w:rPr>
        <w:t>。</w:t>
      </w:r>
      <w:r>
        <w:rPr>
          <w:rFonts w:ascii="仿宋" w:eastAsia="仿宋" w:hAnsi="仿宋" w:hint="eastAsia"/>
          <w:color w:val="000000" w:themeColor="text1"/>
          <w:sz w:val="28"/>
        </w:rPr>
        <w:t>招标代理费和专家评委费用投标供应商需综合考虑在投标报价中（不单列），</w:t>
      </w:r>
      <w:r>
        <w:rPr>
          <w:rFonts w:ascii="仿宋" w:eastAsia="仿宋" w:hAnsi="仿宋" w:hint="eastAsia"/>
          <w:color w:val="000000" w:themeColor="text1"/>
          <w:sz w:val="28"/>
          <w:lang w:val="zh-CN"/>
        </w:rPr>
        <w:t>由成交供应商</w:t>
      </w:r>
      <w:r>
        <w:rPr>
          <w:rFonts w:ascii="仿宋" w:eastAsia="仿宋" w:hAnsi="仿宋" w:hint="eastAsia"/>
          <w:color w:val="000000" w:themeColor="text1"/>
          <w:sz w:val="28"/>
        </w:rPr>
        <w:t>在开标现场</w:t>
      </w:r>
      <w:r>
        <w:rPr>
          <w:rFonts w:ascii="仿宋" w:eastAsia="仿宋" w:hAnsi="仿宋" w:hint="eastAsia"/>
          <w:color w:val="000000" w:themeColor="text1"/>
          <w:sz w:val="28"/>
          <w:lang w:val="zh-CN"/>
        </w:rPr>
        <w:t>付给代理机构。</w:t>
      </w:r>
    </w:p>
    <w:p w14:paraId="09AAC99D"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3.本项目在招标磋商、验收过程中所产生的一切费用均由成交供应商支付。项目实施期间所发生的一切安全事故均由成交供应商负责，采购人不承担任何责任。</w:t>
      </w:r>
    </w:p>
    <w:p w14:paraId="78052F19" w14:textId="77777777" w:rsidR="006C665D" w:rsidRDefault="00000000">
      <w:pPr>
        <w:snapToGrid w:val="0"/>
        <w:spacing w:line="460" w:lineRule="exact"/>
        <w:ind w:firstLineChars="200" w:firstLine="562"/>
        <w:contextualSpacing/>
        <w:rPr>
          <w:rFonts w:ascii="仿宋" w:eastAsia="仿宋" w:hAnsi="仿宋"/>
          <w:b/>
          <w:color w:val="000000" w:themeColor="text1"/>
          <w:sz w:val="28"/>
          <w:szCs w:val="28"/>
        </w:rPr>
      </w:pPr>
      <w:r>
        <w:rPr>
          <w:rFonts w:ascii="仿宋" w:eastAsia="仿宋" w:hAnsi="仿宋" w:hint="eastAsia"/>
          <w:b/>
          <w:bCs/>
          <w:color w:val="000000" w:themeColor="text1"/>
          <w:sz w:val="28"/>
          <w:szCs w:val="28"/>
        </w:rPr>
        <w:t>六、</w:t>
      </w:r>
      <w:r>
        <w:rPr>
          <w:rFonts w:ascii="仿宋" w:eastAsia="仿宋" w:hAnsi="仿宋" w:hint="eastAsia"/>
          <w:b/>
          <w:color w:val="000000" w:themeColor="text1"/>
          <w:sz w:val="28"/>
          <w:szCs w:val="28"/>
        </w:rPr>
        <w:t>竞争性磋商程序简介</w:t>
      </w:r>
    </w:p>
    <w:p w14:paraId="79ECD295" w14:textId="77777777" w:rsidR="006C665D" w:rsidRDefault="00000000">
      <w:pPr>
        <w:snapToGrid w:val="0"/>
        <w:spacing w:line="460" w:lineRule="exact"/>
        <w:ind w:firstLineChars="200" w:firstLine="562"/>
        <w:contextualSpacing/>
        <w:rPr>
          <w:rFonts w:ascii="仿宋" w:eastAsia="仿宋" w:hAnsi="仿宋" w:cs="宋体"/>
          <w:color w:val="000000" w:themeColor="text1"/>
          <w:sz w:val="28"/>
          <w:szCs w:val="28"/>
        </w:rPr>
      </w:pPr>
      <w:r>
        <w:rPr>
          <w:rFonts w:ascii="仿宋" w:eastAsia="仿宋" w:hAnsi="仿宋" w:cs="宋体" w:hint="eastAsia"/>
          <w:b/>
          <w:color w:val="000000" w:themeColor="text1"/>
          <w:sz w:val="28"/>
          <w:szCs w:val="28"/>
        </w:rPr>
        <w:t>供应商先对响应文件进行密封性检查，磋商小组审查响应供应商资格，</w:t>
      </w:r>
      <w:r>
        <w:rPr>
          <w:rFonts w:ascii="仿宋" w:eastAsia="仿宋" w:hAnsi="仿宋" w:cs="宋体" w:hint="eastAsia"/>
          <w:color w:val="000000" w:themeColor="text1"/>
          <w:sz w:val="28"/>
          <w:szCs w:val="28"/>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14:paraId="0D578BC1" w14:textId="77777777" w:rsidR="006C665D" w:rsidRDefault="00000000">
      <w:pPr>
        <w:numPr>
          <w:ilvl w:val="0"/>
          <w:numId w:val="3"/>
        </w:numPr>
        <w:autoSpaceDE w:val="0"/>
        <w:autoSpaceDN w:val="0"/>
        <w:adjustRightInd w:val="0"/>
        <w:snapToGrid w:val="0"/>
        <w:spacing w:line="460" w:lineRule="exact"/>
        <w:ind w:right="210" w:firstLineChars="200" w:firstLine="562"/>
        <w:contextualSpacing/>
        <w:rPr>
          <w:rFonts w:ascii="仿宋" w:eastAsia="仿宋" w:hAnsi="仿宋"/>
          <w:b/>
          <w:bCs/>
          <w:color w:val="000000" w:themeColor="text1"/>
          <w:sz w:val="28"/>
          <w:szCs w:val="28"/>
        </w:rPr>
      </w:pPr>
      <w:r>
        <w:rPr>
          <w:rFonts w:ascii="仿宋" w:eastAsia="仿宋" w:hAnsi="仿宋" w:hint="eastAsia"/>
          <w:b/>
          <w:bCs/>
          <w:color w:val="000000" w:themeColor="text1"/>
          <w:sz w:val="28"/>
          <w:szCs w:val="28"/>
        </w:rPr>
        <w:t>相关提示</w:t>
      </w:r>
    </w:p>
    <w:p w14:paraId="729914B2" w14:textId="77777777" w:rsidR="006C665D" w:rsidRDefault="00000000">
      <w:pPr>
        <w:spacing w:line="360" w:lineRule="auto"/>
        <w:ind w:firstLineChars="200" w:firstLine="590"/>
        <w:rPr>
          <w:rFonts w:ascii="仿宋" w:eastAsia="仿宋" w:hAnsi="仿宋" w:cs="宋体"/>
          <w:b/>
          <w:bCs/>
          <w:color w:val="000000" w:themeColor="text1"/>
          <w:sz w:val="28"/>
          <w:szCs w:val="28"/>
        </w:rPr>
      </w:pPr>
      <w:r>
        <w:rPr>
          <w:rFonts w:ascii="仿宋" w:eastAsia="仿宋" w:hAnsi="仿宋" w:cs="仿宋" w:hint="eastAsia"/>
          <w:b/>
          <w:bCs/>
          <w:spacing w:val="7"/>
          <w:kern w:val="0"/>
          <w:sz w:val="28"/>
          <w:szCs w:val="28"/>
          <w:shd w:val="clear" w:color="auto" w:fill="FFFFFF"/>
        </w:rPr>
        <w:t>1．</w:t>
      </w:r>
      <w:r>
        <w:rPr>
          <w:rFonts w:ascii="仿宋" w:eastAsia="仿宋" w:hAnsi="仿宋" w:cs="宋体" w:hint="eastAsia"/>
          <w:b/>
          <w:bCs/>
          <w:color w:val="000000" w:themeColor="text1"/>
          <w:sz w:val="28"/>
          <w:szCs w:val="28"/>
        </w:rPr>
        <w:t>商务技术部分评审结束后进入最后报价环节，最后报价将作为评审价。代理工作人员发出最后报价填报通知后（现场报价单在腾讯会议内由代理机构发出，</w:t>
      </w:r>
      <w:r>
        <w:rPr>
          <w:rFonts w:ascii="仿宋" w:eastAsia="仿宋" w:hAnsi="仿宋" w:cs="宋体" w:hint="eastAsia"/>
          <w:b/>
          <w:bCs/>
          <w:color w:val="000000" w:themeColor="text1"/>
          <w:sz w:val="28"/>
          <w:szCs w:val="28"/>
        </w:rPr>
        <w:lastRenderedPageBreak/>
        <w:t>供应商填好报价打印盖章公章或委托代理人签字后扫描私发给代理机构），所有的响应供应商须在15分钟内填写并提交最后报价，未在规定时间内提交最后报价的，视作无效响应处理。</w:t>
      </w:r>
    </w:p>
    <w:p w14:paraId="75BBE998" w14:textId="77777777" w:rsidR="006C665D" w:rsidRDefault="00000000">
      <w:pPr>
        <w:snapToGrid w:val="0"/>
        <w:spacing w:line="460" w:lineRule="exact"/>
        <w:ind w:firstLineChars="200" w:firstLine="560"/>
        <w:contextualSpacing/>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2．通知书发放条件和途径：成交结果公告公示期结束后3个工作日内，成交供应商应至代理机构领取成交通知书，否则视为供应商放弃成交资格。领取地址：</w:t>
      </w:r>
      <w:r>
        <w:rPr>
          <w:rFonts w:ascii="仿宋" w:eastAsia="仿宋" w:hAnsi="仿宋" w:cs="宋体" w:hint="eastAsia"/>
          <w:color w:val="000000" w:themeColor="text1"/>
          <w:spacing w:val="7"/>
          <w:kern w:val="0"/>
          <w:sz w:val="28"/>
          <w:szCs w:val="22"/>
        </w:rPr>
        <w:t>南通市濠南路32号3号楼3楼办公室</w:t>
      </w:r>
      <w:r>
        <w:rPr>
          <w:rFonts w:ascii="仿宋" w:eastAsia="仿宋" w:hAnsi="仿宋" w:cs="宋体" w:hint="eastAsia"/>
          <w:color w:val="000000" w:themeColor="text1"/>
          <w:sz w:val="28"/>
          <w:szCs w:val="28"/>
        </w:rPr>
        <w:t>，电话：15962756653。</w:t>
      </w:r>
    </w:p>
    <w:p w14:paraId="44FD7304" w14:textId="77777777" w:rsidR="006C665D" w:rsidRDefault="006C665D">
      <w:pPr>
        <w:pStyle w:val="ac"/>
        <w:jc w:val="center"/>
        <w:rPr>
          <w:rFonts w:ascii="仿宋" w:eastAsia="仿宋" w:hAnsi="仿宋" w:cs="宋体" w:hint="default"/>
          <w:color w:val="000000" w:themeColor="text1"/>
          <w:szCs w:val="28"/>
        </w:rPr>
        <w:sectPr w:rsidR="006C665D" w:rsidSect="001F41E4">
          <w:pgSz w:w="11905" w:h="16838"/>
          <w:pgMar w:top="1440" w:right="726" w:bottom="873" w:left="1236" w:header="720" w:footer="720" w:gutter="0"/>
          <w:cols w:space="720"/>
          <w:docGrid w:type="lines" w:linePitch="312"/>
        </w:sectPr>
      </w:pPr>
    </w:p>
    <w:p w14:paraId="4A32319A" w14:textId="77777777" w:rsidR="006C665D" w:rsidRDefault="00000000">
      <w:pPr>
        <w:pStyle w:val="ac"/>
        <w:jc w:val="center"/>
        <w:rPr>
          <w:rFonts w:hint="default"/>
          <w:color w:val="000000" w:themeColor="text1"/>
          <w:szCs w:val="28"/>
          <w:lang w:val="zh-CN"/>
        </w:rPr>
      </w:pPr>
      <w:r>
        <w:rPr>
          <w:rFonts w:ascii="宋体" w:hAnsi="宋体" w:cs="宋体"/>
          <w:b/>
          <w:bCs/>
          <w:color w:val="000000" w:themeColor="text1"/>
          <w:sz w:val="36"/>
          <w:szCs w:val="36"/>
          <w:lang w:val="zh-CN"/>
        </w:rPr>
        <w:lastRenderedPageBreak/>
        <w:t>第三部分 项目需求</w:t>
      </w:r>
    </w:p>
    <w:p w14:paraId="02A5AFEC" w14:textId="77777777" w:rsidR="006C665D" w:rsidRDefault="00000000">
      <w:pPr>
        <w:pStyle w:val="25"/>
        <w:ind w:firstLine="579"/>
        <w:rPr>
          <w:color w:val="000000" w:themeColor="text1"/>
          <w:sz w:val="28"/>
          <w:lang w:val="zh-CN"/>
        </w:rPr>
      </w:pPr>
      <w:r>
        <w:rPr>
          <w:rFonts w:hint="eastAsia"/>
          <w:b/>
          <w:bCs/>
          <w:color w:val="000000" w:themeColor="text1"/>
          <w:sz w:val="28"/>
          <w:lang w:val="zh-CN"/>
        </w:rPr>
        <w:t>请供应商在制作响应文件时仔细研究项目需求说明。</w:t>
      </w:r>
      <w:r>
        <w:rPr>
          <w:rFonts w:hint="eastAsia"/>
          <w:color w:val="000000" w:themeColor="text1"/>
          <w:sz w:val="28"/>
          <w:lang w:val="zh-CN"/>
        </w:rPr>
        <w:t>供应商不能简单照搬照抄采购单位项目需求说明中的技术、商务要求，必须作实事求是的响应。如照搬照抄项目需求说明中的技术要求的，成交后供应商在同采购单位签订合同和履约环节中不得提出异议，一切后果和损失由成交供应商承担。</w:t>
      </w:r>
    </w:p>
    <w:p w14:paraId="295AB572" w14:textId="77777777" w:rsidR="006C665D" w:rsidRDefault="00000000">
      <w:pPr>
        <w:pStyle w:val="25"/>
        <w:numPr>
          <w:ilvl w:val="0"/>
          <w:numId w:val="4"/>
        </w:numPr>
        <w:ind w:firstLineChars="0"/>
        <w:rPr>
          <w:b/>
          <w:bCs/>
          <w:color w:val="000000" w:themeColor="text1"/>
          <w:sz w:val="28"/>
        </w:rPr>
      </w:pPr>
      <w:r>
        <w:rPr>
          <w:rFonts w:hint="eastAsia"/>
          <w:b/>
          <w:bCs/>
          <w:color w:val="000000" w:themeColor="text1"/>
          <w:sz w:val="28"/>
        </w:rPr>
        <w:t>培训目的</w:t>
      </w:r>
    </w:p>
    <w:p w14:paraId="17EF9F8D" w14:textId="77777777" w:rsidR="006C665D" w:rsidRDefault="00000000">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为加强江苏航运职业技术学院学生创新创业能力培养，选树和培育优质创新创业项目，提升学校校创新创业教育水平，围绕“互联网+”大学生创新创业大赛的要求和安排，对赛事进行解读、对项目进行培育指导，对项目计划书进行打磨、对参加路演项目进行辅导培训。</w:t>
      </w:r>
    </w:p>
    <w:p w14:paraId="5EC89320" w14:textId="77777777" w:rsidR="006C665D" w:rsidRDefault="00000000">
      <w:pPr>
        <w:pStyle w:val="25"/>
        <w:ind w:firstLine="579"/>
        <w:rPr>
          <w:b/>
          <w:bCs/>
          <w:color w:val="000000" w:themeColor="text1"/>
          <w:sz w:val="28"/>
        </w:rPr>
      </w:pPr>
      <w:r>
        <w:rPr>
          <w:rFonts w:hint="eastAsia"/>
          <w:b/>
          <w:bCs/>
          <w:color w:val="000000" w:themeColor="text1"/>
          <w:sz w:val="28"/>
        </w:rPr>
        <w:t>二、培训对象</w:t>
      </w:r>
    </w:p>
    <w:p w14:paraId="4FC12796" w14:textId="77777777" w:rsidR="006C665D" w:rsidRDefault="00000000">
      <w:pPr>
        <w:pStyle w:val="25"/>
        <w:ind w:firstLine="577"/>
        <w:rPr>
          <w:color w:val="000000" w:themeColor="text1"/>
          <w:sz w:val="28"/>
        </w:rPr>
      </w:pPr>
      <w:r>
        <w:rPr>
          <w:rFonts w:hint="eastAsia"/>
          <w:color w:val="000000" w:themeColor="text1"/>
          <w:sz w:val="28"/>
        </w:rPr>
        <w:t>1.“互联网+”创新创业大赛参赛团队成员；</w:t>
      </w:r>
    </w:p>
    <w:p w14:paraId="40189416" w14:textId="77777777" w:rsidR="006C665D" w:rsidRDefault="00000000">
      <w:pPr>
        <w:pStyle w:val="25"/>
        <w:ind w:firstLine="577"/>
        <w:rPr>
          <w:color w:val="000000" w:themeColor="text1"/>
          <w:sz w:val="28"/>
        </w:rPr>
      </w:pPr>
      <w:r>
        <w:rPr>
          <w:rFonts w:hint="eastAsia"/>
          <w:color w:val="000000" w:themeColor="text1"/>
          <w:sz w:val="28"/>
        </w:rPr>
        <w:t>2.“互联网+”创新创业大赛培育项目团队成员；</w:t>
      </w:r>
    </w:p>
    <w:p w14:paraId="09F5EDBB" w14:textId="77777777" w:rsidR="006C665D" w:rsidRDefault="00000000">
      <w:pPr>
        <w:pStyle w:val="25"/>
        <w:ind w:firstLine="579"/>
        <w:rPr>
          <w:b/>
          <w:bCs/>
          <w:color w:val="000000" w:themeColor="text1"/>
          <w:sz w:val="28"/>
        </w:rPr>
      </w:pPr>
      <w:r>
        <w:rPr>
          <w:rFonts w:hint="eastAsia"/>
          <w:b/>
          <w:bCs/>
          <w:color w:val="000000" w:themeColor="text1"/>
          <w:sz w:val="28"/>
        </w:rPr>
        <w:t>三、培训计划</w:t>
      </w:r>
    </w:p>
    <w:p w14:paraId="3AADDB54" w14:textId="77777777" w:rsidR="006C665D" w:rsidRDefault="00000000">
      <w:pPr>
        <w:pStyle w:val="25"/>
        <w:ind w:firstLine="577"/>
        <w:rPr>
          <w:color w:val="000000" w:themeColor="text1"/>
          <w:sz w:val="28"/>
        </w:rPr>
      </w:pPr>
      <w:r>
        <w:rPr>
          <w:rFonts w:hint="eastAsia"/>
          <w:color w:val="000000" w:themeColor="text1"/>
          <w:sz w:val="28"/>
        </w:rPr>
        <w:t>1.第一期培训（暂定8天）：</w:t>
      </w:r>
    </w:p>
    <w:p w14:paraId="3AC3E86D" w14:textId="77777777" w:rsidR="006C665D" w:rsidRDefault="00000000">
      <w:pPr>
        <w:pStyle w:val="25"/>
        <w:ind w:firstLine="577"/>
        <w:rPr>
          <w:color w:val="000000" w:themeColor="text1"/>
          <w:sz w:val="28"/>
        </w:rPr>
      </w:pPr>
      <w:r>
        <w:rPr>
          <w:rFonts w:hint="eastAsia"/>
          <w:color w:val="000000" w:themeColor="text1"/>
          <w:sz w:val="28"/>
        </w:rPr>
        <w:t>培训内容：中国国际“互联网+”大学生创新创业大赛要点及评审规则解读；历届“互联网+”国赛省赛金奖银奖案例分析；围绕对照创赛规则及评审标准根据不同项目需求进行专项辅导培训；创业计划书撰写、参赛PPT制作；完善核心要素，项目路演、项目整体点评、项目答疑，提升商业计划书撰写能力，路演答辩技巧培训，重点进行路演能力的培养和迭代升级，项目一对一指导。</w:t>
      </w:r>
    </w:p>
    <w:p w14:paraId="08B87F4F" w14:textId="77777777" w:rsidR="006C665D" w:rsidRDefault="00000000">
      <w:pPr>
        <w:pStyle w:val="25"/>
        <w:ind w:firstLine="577"/>
        <w:rPr>
          <w:color w:val="000000" w:themeColor="text1"/>
          <w:sz w:val="28"/>
        </w:rPr>
      </w:pPr>
      <w:r>
        <w:rPr>
          <w:rFonts w:hint="eastAsia"/>
          <w:color w:val="000000" w:themeColor="text1"/>
          <w:sz w:val="28"/>
        </w:rPr>
        <w:t>培训对象：“互联网+”创新创业大赛参赛团队成员（暂定45人）</w:t>
      </w:r>
    </w:p>
    <w:p w14:paraId="28F8A7C8" w14:textId="77777777" w:rsidR="006C665D" w:rsidRDefault="00000000">
      <w:pPr>
        <w:pStyle w:val="25"/>
        <w:ind w:firstLine="577"/>
        <w:rPr>
          <w:color w:val="000000" w:themeColor="text1"/>
          <w:sz w:val="28"/>
        </w:rPr>
      </w:pPr>
      <w:r>
        <w:rPr>
          <w:rFonts w:hint="eastAsia"/>
          <w:color w:val="000000" w:themeColor="text1"/>
          <w:sz w:val="28"/>
        </w:rPr>
        <w:t>要求：对接安排省级及以上赛事评审经验的创业导师（专家）指导不少于15人。</w:t>
      </w:r>
    </w:p>
    <w:p w14:paraId="66497254" w14:textId="77777777" w:rsidR="006C665D" w:rsidRDefault="00000000">
      <w:pPr>
        <w:pStyle w:val="25"/>
        <w:ind w:firstLine="577"/>
        <w:rPr>
          <w:color w:val="000000" w:themeColor="text1"/>
          <w:sz w:val="28"/>
        </w:rPr>
      </w:pPr>
      <w:r>
        <w:rPr>
          <w:rFonts w:hint="eastAsia"/>
          <w:color w:val="000000" w:themeColor="text1"/>
          <w:sz w:val="28"/>
        </w:rPr>
        <w:t>2.第二期培训（暂定4天）：</w:t>
      </w:r>
    </w:p>
    <w:p w14:paraId="2AB3F614" w14:textId="77777777" w:rsidR="006C665D" w:rsidRDefault="00000000">
      <w:pPr>
        <w:pStyle w:val="25"/>
        <w:ind w:firstLine="577"/>
        <w:rPr>
          <w:color w:val="000000" w:themeColor="text1"/>
          <w:sz w:val="28"/>
        </w:rPr>
      </w:pPr>
      <w:r>
        <w:rPr>
          <w:rFonts w:hint="eastAsia"/>
          <w:color w:val="000000" w:themeColor="text1"/>
          <w:sz w:val="28"/>
        </w:rPr>
        <w:lastRenderedPageBreak/>
        <w:t>培训内容：根据学校培育项目的特点进行专项辅导和创业实践；两次路演答辩模拟（按赛制、逐一上台演示）；团队之间互相提问、导师总结；项目1对1辅导；参赛礼仪、赛事现场注意事项培训；强化商业计划书撰写，进一步提升创新创业团队的创新意识和创业实践能力，拓展创新创业团队视野。</w:t>
      </w:r>
    </w:p>
    <w:p w14:paraId="54F436E1" w14:textId="77777777" w:rsidR="006C665D" w:rsidRDefault="00000000">
      <w:pPr>
        <w:pStyle w:val="25"/>
        <w:ind w:firstLine="577"/>
        <w:rPr>
          <w:color w:val="000000" w:themeColor="text1"/>
          <w:sz w:val="28"/>
        </w:rPr>
      </w:pPr>
      <w:r>
        <w:rPr>
          <w:rFonts w:hint="eastAsia"/>
          <w:color w:val="000000" w:themeColor="text1"/>
          <w:sz w:val="28"/>
        </w:rPr>
        <w:t>培训对象：“互联网+”创新创业大赛培育项目团队成员（暂定45人）</w:t>
      </w:r>
    </w:p>
    <w:p w14:paraId="37EA38DF" w14:textId="77777777" w:rsidR="006C665D" w:rsidRDefault="00000000">
      <w:pPr>
        <w:pStyle w:val="25"/>
        <w:ind w:firstLine="577"/>
        <w:rPr>
          <w:color w:val="000000" w:themeColor="text1"/>
          <w:sz w:val="28"/>
        </w:rPr>
      </w:pPr>
      <w:r>
        <w:rPr>
          <w:rFonts w:hint="eastAsia"/>
          <w:color w:val="000000" w:themeColor="text1"/>
          <w:sz w:val="28"/>
        </w:rPr>
        <w:t>要求：对接安排具有创新创业实践经验的创业导师不少于5人。</w:t>
      </w:r>
    </w:p>
    <w:p w14:paraId="2F948267" w14:textId="77777777" w:rsidR="006C665D" w:rsidRDefault="00000000">
      <w:pPr>
        <w:pStyle w:val="25"/>
        <w:ind w:firstLine="577"/>
        <w:rPr>
          <w:color w:val="000000" w:themeColor="text1"/>
          <w:sz w:val="28"/>
        </w:rPr>
      </w:pPr>
      <w:r>
        <w:rPr>
          <w:rFonts w:hint="eastAsia"/>
          <w:color w:val="000000" w:themeColor="text1"/>
          <w:sz w:val="28"/>
        </w:rPr>
        <w:t>备注：本项目培训计划中的培训天数和人数根据学校赛事安排可做相应调整。</w:t>
      </w:r>
    </w:p>
    <w:p w14:paraId="6F5B7684" w14:textId="77777777" w:rsidR="006C665D" w:rsidRDefault="00000000">
      <w:pPr>
        <w:pStyle w:val="25"/>
        <w:ind w:firstLine="579"/>
        <w:rPr>
          <w:b/>
          <w:bCs/>
          <w:color w:val="000000" w:themeColor="text1"/>
          <w:sz w:val="28"/>
        </w:rPr>
      </w:pPr>
      <w:r>
        <w:rPr>
          <w:rFonts w:hint="eastAsia"/>
          <w:b/>
          <w:bCs/>
          <w:color w:val="000000" w:themeColor="text1"/>
          <w:sz w:val="28"/>
        </w:rPr>
        <w:t>四、结算方式</w:t>
      </w:r>
    </w:p>
    <w:p w14:paraId="22DEA2A3" w14:textId="77777777" w:rsidR="006C665D" w:rsidRDefault="00000000">
      <w:pPr>
        <w:pStyle w:val="25"/>
        <w:ind w:firstLineChars="200" w:firstLine="560"/>
        <w:rPr>
          <w:color w:val="000000" w:themeColor="text1"/>
          <w:sz w:val="28"/>
        </w:rPr>
      </w:pPr>
      <w:r>
        <w:rPr>
          <w:rFonts w:hint="eastAsia"/>
          <w:color w:val="000000" w:themeColor="text1"/>
          <w:sz w:val="28"/>
        </w:rPr>
        <w:t>成交供应商根据需求制定相应培训方案。最终结算总价=实际参培人数*天数*中标综合单价。</w:t>
      </w:r>
    </w:p>
    <w:p w14:paraId="52120448" w14:textId="77777777" w:rsidR="006C665D" w:rsidRDefault="00000000">
      <w:pPr>
        <w:pStyle w:val="25"/>
        <w:ind w:firstLine="579"/>
        <w:rPr>
          <w:b/>
          <w:bCs/>
          <w:color w:val="000000" w:themeColor="text1"/>
          <w:sz w:val="28"/>
        </w:rPr>
      </w:pPr>
      <w:r>
        <w:rPr>
          <w:rFonts w:hint="eastAsia"/>
          <w:b/>
          <w:bCs/>
          <w:color w:val="000000" w:themeColor="text1"/>
          <w:sz w:val="28"/>
        </w:rPr>
        <w:t>五、项目实施要求</w:t>
      </w:r>
    </w:p>
    <w:p w14:paraId="183B196C" w14:textId="77777777" w:rsidR="006C665D" w:rsidRDefault="00000000">
      <w:pPr>
        <w:pStyle w:val="25"/>
        <w:ind w:firstLine="577"/>
        <w:rPr>
          <w:color w:val="000000" w:themeColor="text1"/>
          <w:sz w:val="28"/>
        </w:rPr>
      </w:pPr>
      <w:r>
        <w:rPr>
          <w:rFonts w:hint="eastAsia"/>
          <w:color w:val="000000" w:themeColor="text1"/>
          <w:sz w:val="28"/>
        </w:rPr>
        <w:t>1.根据训练营工作需要，供应商第一期培训应投入工作人员不少于3人；第二期培训应投入工作人员不少于2人；工作人员发生的所有费用由供应商自行承担。</w:t>
      </w:r>
    </w:p>
    <w:p w14:paraId="2E4B00DA" w14:textId="77777777" w:rsidR="006C665D" w:rsidRDefault="00000000">
      <w:pPr>
        <w:pStyle w:val="25"/>
        <w:ind w:firstLine="577"/>
        <w:rPr>
          <w:color w:val="000000" w:themeColor="text1"/>
          <w:sz w:val="28"/>
        </w:rPr>
      </w:pPr>
      <w:r>
        <w:rPr>
          <w:rFonts w:hint="eastAsia"/>
          <w:color w:val="000000" w:themeColor="text1"/>
          <w:sz w:val="28"/>
        </w:rPr>
        <w:t>2.供应商每期拟派工作人员至少1人具有省级创新创业大赛辅导经验的专职人员全程参与，相关费用由供应商承担。</w:t>
      </w:r>
    </w:p>
    <w:p w14:paraId="0E6C8304" w14:textId="77777777" w:rsidR="006C665D" w:rsidRDefault="00000000">
      <w:pPr>
        <w:pStyle w:val="25"/>
        <w:ind w:firstLine="577"/>
        <w:rPr>
          <w:color w:val="000000" w:themeColor="text1"/>
          <w:sz w:val="28"/>
        </w:rPr>
      </w:pPr>
      <w:r>
        <w:rPr>
          <w:rFonts w:hint="eastAsia"/>
          <w:color w:val="000000" w:themeColor="text1"/>
          <w:sz w:val="28"/>
        </w:rPr>
        <w:t>3.供应商需提供可容纳100人的大型会议室1个（免费提供投影、音响等设施设备），小型会议室6个（免费提供投影），相关设施需符合疫情防控要求，并做好会场布置（免费提供条幅等）和会场服务（免费提供饮用水等）。</w:t>
      </w:r>
    </w:p>
    <w:p w14:paraId="73EADF6E" w14:textId="77777777" w:rsidR="006C665D" w:rsidRDefault="00000000">
      <w:pPr>
        <w:pStyle w:val="25"/>
        <w:ind w:firstLine="577"/>
        <w:rPr>
          <w:color w:val="000000" w:themeColor="text1"/>
          <w:sz w:val="28"/>
        </w:rPr>
      </w:pPr>
      <w:r>
        <w:rPr>
          <w:rFonts w:hint="eastAsia"/>
          <w:color w:val="000000" w:themeColor="text1"/>
          <w:sz w:val="28"/>
        </w:rPr>
        <w:t>4.供应商为集训营统一定制服装，每人两套。</w:t>
      </w:r>
    </w:p>
    <w:p w14:paraId="148A7AE5" w14:textId="77777777" w:rsidR="006C665D" w:rsidRDefault="00000000">
      <w:pPr>
        <w:pStyle w:val="25"/>
        <w:ind w:firstLine="577"/>
        <w:rPr>
          <w:color w:val="000000" w:themeColor="text1"/>
          <w:sz w:val="28"/>
        </w:rPr>
      </w:pPr>
      <w:r>
        <w:rPr>
          <w:rFonts w:hint="eastAsia"/>
          <w:color w:val="000000" w:themeColor="text1"/>
          <w:sz w:val="28"/>
        </w:rPr>
        <w:t>5.设计制作营员证，在参训人员到达后及时发放到每人手中。</w:t>
      </w:r>
    </w:p>
    <w:p w14:paraId="1F996774" w14:textId="77777777" w:rsidR="006C665D" w:rsidRDefault="00000000">
      <w:pPr>
        <w:pStyle w:val="25"/>
        <w:ind w:firstLineChars="200" w:firstLine="560"/>
        <w:rPr>
          <w:color w:val="000000" w:themeColor="text1"/>
          <w:sz w:val="28"/>
        </w:rPr>
      </w:pPr>
      <w:r>
        <w:rPr>
          <w:rFonts w:hint="eastAsia"/>
          <w:color w:val="000000" w:themeColor="text1"/>
          <w:sz w:val="28"/>
        </w:rPr>
        <w:t>6.供应商需做好训练营的影像记录工作,相关影像及项目资料需做好保密措施，不得外传。</w:t>
      </w:r>
    </w:p>
    <w:p w14:paraId="5B2292D3" w14:textId="77777777" w:rsidR="006C665D" w:rsidRDefault="00000000">
      <w:pPr>
        <w:pStyle w:val="25"/>
        <w:ind w:firstLine="577"/>
        <w:rPr>
          <w:color w:val="000000" w:themeColor="text1"/>
          <w:sz w:val="28"/>
        </w:rPr>
      </w:pPr>
      <w:r>
        <w:rPr>
          <w:rFonts w:hint="eastAsia"/>
          <w:color w:val="000000" w:themeColor="text1"/>
          <w:sz w:val="28"/>
        </w:rPr>
        <w:lastRenderedPageBreak/>
        <w:t>7.供应商需制定并执行安全消防、疫情防控、心理抗压、医疗保障方案，且安排不少于1辆应急车辆，费用包含在报价内。</w:t>
      </w:r>
    </w:p>
    <w:p w14:paraId="58677FA5" w14:textId="77777777" w:rsidR="006C665D" w:rsidRDefault="00000000">
      <w:pPr>
        <w:pStyle w:val="25"/>
        <w:ind w:firstLine="577"/>
        <w:rPr>
          <w:color w:val="000000" w:themeColor="text1"/>
          <w:sz w:val="28"/>
        </w:rPr>
      </w:pPr>
      <w:r>
        <w:rPr>
          <w:rFonts w:hint="eastAsia"/>
          <w:color w:val="000000" w:themeColor="text1"/>
          <w:sz w:val="28"/>
        </w:rPr>
        <w:t>8.培训期间授课老师的市内接送、住宿费、餐饮费由成交供应商负责，费用包含在报价里。</w:t>
      </w:r>
    </w:p>
    <w:p w14:paraId="1598B25D" w14:textId="77777777" w:rsidR="006C665D" w:rsidRDefault="00000000">
      <w:pPr>
        <w:pStyle w:val="25"/>
        <w:ind w:firstLine="577"/>
        <w:rPr>
          <w:color w:val="000000" w:themeColor="text1"/>
          <w:sz w:val="28"/>
        </w:rPr>
      </w:pPr>
      <w:r>
        <w:rPr>
          <w:rFonts w:hint="eastAsia"/>
          <w:color w:val="000000" w:themeColor="text1"/>
          <w:sz w:val="28"/>
        </w:rPr>
        <w:t>9.住宿需达到四星级标准（含早餐），中餐和晚餐不少于100元/人/天，供应商投标时提供相应实施方案，并严格按方案执行。</w:t>
      </w:r>
    </w:p>
    <w:p w14:paraId="1DFF4FF6" w14:textId="77777777" w:rsidR="006C665D" w:rsidRDefault="00000000">
      <w:pPr>
        <w:pStyle w:val="25"/>
        <w:ind w:firstLine="577"/>
        <w:rPr>
          <w:color w:val="000000" w:themeColor="text1"/>
          <w:sz w:val="28"/>
        </w:rPr>
      </w:pPr>
      <w:r>
        <w:rPr>
          <w:rFonts w:hint="eastAsia"/>
          <w:color w:val="000000" w:themeColor="text1"/>
          <w:sz w:val="28"/>
        </w:rPr>
        <w:t>10.培训内容主题突出，内涵丰富，符合意识形态工作要求。</w:t>
      </w:r>
    </w:p>
    <w:p w14:paraId="66AB505B" w14:textId="77777777" w:rsidR="006C665D" w:rsidRDefault="00000000">
      <w:pPr>
        <w:pStyle w:val="25"/>
        <w:ind w:firstLine="577"/>
        <w:rPr>
          <w:color w:val="000000" w:themeColor="text1"/>
          <w:sz w:val="28"/>
        </w:rPr>
      </w:pPr>
      <w:r>
        <w:rPr>
          <w:rFonts w:hint="eastAsia"/>
          <w:color w:val="000000" w:themeColor="text1"/>
          <w:sz w:val="28"/>
        </w:rPr>
        <w:t>11.做好参训师生的纪律管理工作。</w:t>
      </w:r>
    </w:p>
    <w:p w14:paraId="5536918B" w14:textId="77777777" w:rsidR="006C665D" w:rsidRDefault="00000000">
      <w:pPr>
        <w:pStyle w:val="25"/>
        <w:ind w:firstLine="577"/>
        <w:rPr>
          <w:color w:val="000000" w:themeColor="text1"/>
          <w:sz w:val="28"/>
        </w:rPr>
      </w:pPr>
      <w:r>
        <w:rPr>
          <w:rFonts w:hint="eastAsia"/>
          <w:color w:val="000000" w:themeColor="text1"/>
          <w:sz w:val="28"/>
        </w:rPr>
        <w:t>12.供应商需为参训师生全员购买意外伤害保险，费用包含在报价内。</w:t>
      </w:r>
    </w:p>
    <w:p w14:paraId="297A5D36" w14:textId="77777777" w:rsidR="006C665D" w:rsidRDefault="00000000">
      <w:pPr>
        <w:pStyle w:val="25"/>
        <w:ind w:firstLine="577"/>
        <w:rPr>
          <w:color w:val="000000" w:themeColor="text1"/>
          <w:sz w:val="28"/>
        </w:rPr>
      </w:pPr>
      <w:r>
        <w:rPr>
          <w:rFonts w:hint="eastAsia"/>
          <w:color w:val="000000" w:themeColor="text1"/>
          <w:sz w:val="28"/>
        </w:rPr>
        <w:t>13.最终的培训内容、和一对一指导，最终安排由供应商和学校协商后共同决定。</w:t>
      </w:r>
    </w:p>
    <w:p w14:paraId="5656A0AE" w14:textId="77777777" w:rsidR="006C665D" w:rsidRDefault="00000000">
      <w:pPr>
        <w:pStyle w:val="25"/>
        <w:ind w:firstLineChars="200" w:firstLine="560"/>
        <w:rPr>
          <w:color w:val="000000" w:themeColor="text1"/>
          <w:sz w:val="28"/>
        </w:rPr>
      </w:pPr>
      <w:r>
        <w:rPr>
          <w:rFonts w:hint="eastAsia"/>
          <w:color w:val="000000" w:themeColor="text1"/>
          <w:sz w:val="28"/>
        </w:rPr>
        <w:t>14.培训结束后，对培训人员发放培训合格证书。</w:t>
      </w:r>
    </w:p>
    <w:p w14:paraId="545F18AA" w14:textId="77777777" w:rsidR="006C665D" w:rsidRDefault="00000000">
      <w:pPr>
        <w:pStyle w:val="25"/>
        <w:ind w:firstLineChars="200" w:firstLine="560"/>
        <w:rPr>
          <w:color w:val="000000" w:themeColor="text1"/>
          <w:sz w:val="28"/>
        </w:rPr>
      </w:pPr>
      <w:r>
        <w:rPr>
          <w:rFonts w:hint="eastAsia"/>
          <w:color w:val="000000" w:themeColor="text1"/>
          <w:sz w:val="28"/>
        </w:rPr>
        <w:t>15．提供训练营台账和总结报告。</w:t>
      </w:r>
    </w:p>
    <w:p w14:paraId="5F420959" w14:textId="77777777" w:rsidR="006C665D" w:rsidRDefault="00000000">
      <w:pPr>
        <w:pStyle w:val="25"/>
        <w:ind w:firstLine="577"/>
        <w:rPr>
          <w:color w:val="000000" w:themeColor="text1"/>
          <w:sz w:val="28"/>
        </w:rPr>
      </w:pPr>
      <w:r>
        <w:rPr>
          <w:rFonts w:hint="eastAsia"/>
          <w:color w:val="000000" w:themeColor="text1"/>
          <w:sz w:val="28"/>
        </w:rPr>
        <w:t>16.发票统一开具名称为服务费。</w:t>
      </w:r>
    </w:p>
    <w:p w14:paraId="036D8223" w14:textId="77777777" w:rsidR="006C665D" w:rsidRDefault="00000000">
      <w:pPr>
        <w:pStyle w:val="25"/>
        <w:ind w:firstLine="577"/>
        <w:rPr>
          <w:color w:val="000000" w:themeColor="text1"/>
          <w:sz w:val="28"/>
        </w:rPr>
      </w:pPr>
      <w:r>
        <w:rPr>
          <w:rFonts w:hint="eastAsia"/>
          <w:color w:val="000000" w:themeColor="text1"/>
          <w:sz w:val="28"/>
        </w:rPr>
        <w:t>六、相关说明及要求</w:t>
      </w:r>
    </w:p>
    <w:p w14:paraId="1B263449" w14:textId="77777777" w:rsidR="006C665D" w:rsidRDefault="00000000">
      <w:pPr>
        <w:pStyle w:val="25"/>
        <w:ind w:firstLine="577"/>
        <w:rPr>
          <w:color w:val="000000" w:themeColor="text1"/>
          <w:sz w:val="28"/>
        </w:rPr>
      </w:pPr>
      <w:r>
        <w:rPr>
          <w:rFonts w:hint="eastAsia"/>
          <w:color w:val="000000" w:themeColor="text1"/>
          <w:sz w:val="28"/>
        </w:rPr>
        <w:t>1.第一期培训供应商需对接安排省级及以上赛事评审经验的创新创业导师不少于15人，第二期培训供应商需对接安排具有创新创业实践经验的创业导师不少于5人；授课教师讲课费及专家指导费由学校支付，按照《江苏航运职业技术学院专家咨询费、讲座费发放管理办法》【苏航学院科（2021）5号】执行；授课老师的城市间交通费由学校按照有关规定和标准支付。</w:t>
      </w:r>
    </w:p>
    <w:p w14:paraId="23B09782" w14:textId="77777777" w:rsidR="006C665D" w:rsidRDefault="00000000">
      <w:pPr>
        <w:pStyle w:val="25"/>
        <w:ind w:firstLine="577"/>
        <w:rPr>
          <w:color w:val="000000" w:themeColor="text1"/>
          <w:sz w:val="28"/>
        </w:rPr>
      </w:pPr>
      <w:r>
        <w:rPr>
          <w:rFonts w:hint="eastAsia"/>
          <w:color w:val="000000" w:themeColor="text1"/>
          <w:sz w:val="28"/>
        </w:rPr>
        <w:t>2.参训师生参加培训往返及异地教学发生的城市间交通费，按照学校出差管理办法，由学校支付。</w:t>
      </w:r>
    </w:p>
    <w:p w14:paraId="48B1188A" w14:textId="77777777" w:rsidR="006C665D" w:rsidRDefault="00000000">
      <w:pPr>
        <w:spacing w:line="460" w:lineRule="exact"/>
        <w:ind w:firstLineChars="200" w:firstLine="562"/>
        <w:rPr>
          <w:rFonts w:ascii="仿宋" w:eastAsia="仿宋" w:hAnsi="仿宋" w:cs="宋体"/>
          <w:b/>
          <w:bCs/>
          <w:color w:val="000000" w:themeColor="text1"/>
          <w:kern w:val="0"/>
          <w:sz w:val="28"/>
          <w:szCs w:val="28"/>
          <w:lang w:val="zh-CN"/>
        </w:rPr>
      </w:pPr>
      <w:r>
        <w:rPr>
          <w:rFonts w:ascii="仿宋" w:eastAsia="仿宋" w:hAnsi="仿宋" w:cs="宋体" w:hint="eastAsia"/>
          <w:b/>
          <w:bCs/>
          <w:color w:val="000000" w:themeColor="text1"/>
          <w:kern w:val="0"/>
          <w:sz w:val="28"/>
          <w:szCs w:val="28"/>
          <w:lang w:val="zh-CN"/>
        </w:rPr>
        <w:t>八、商务要求</w:t>
      </w:r>
    </w:p>
    <w:p w14:paraId="4D073675" w14:textId="77777777" w:rsidR="006C665D" w:rsidRDefault="00000000">
      <w:pPr>
        <w:spacing w:line="460" w:lineRule="exact"/>
        <w:ind w:firstLineChars="200" w:firstLine="560"/>
        <w:rPr>
          <w:rFonts w:ascii="仿宋" w:eastAsia="仿宋" w:hAnsi="仿宋" w:cs="宋体"/>
          <w:color w:val="000000" w:themeColor="text1"/>
          <w:kern w:val="0"/>
          <w:sz w:val="28"/>
          <w:szCs w:val="28"/>
          <w:lang w:val="zh-CN"/>
        </w:rPr>
      </w:pPr>
      <w:r>
        <w:rPr>
          <w:rFonts w:ascii="仿宋" w:eastAsia="仿宋" w:hAnsi="仿宋" w:cs="宋体" w:hint="eastAsia"/>
          <w:color w:val="000000" w:themeColor="text1"/>
          <w:kern w:val="0"/>
          <w:sz w:val="28"/>
          <w:szCs w:val="28"/>
          <w:lang w:val="zh-CN"/>
        </w:rPr>
        <w:lastRenderedPageBreak/>
        <w:t>1</w:t>
      </w:r>
      <w:r>
        <w:rPr>
          <w:rFonts w:ascii="仿宋" w:eastAsia="仿宋" w:hAnsi="仿宋" w:cs="宋体" w:hint="eastAsia"/>
          <w:color w:val="000000" w:themeColor="text1"/>
          <w:kern w:val="0"/>
          <w:sz w:val="28"/>
          <w:szCs w:val="28"/>
        </w:rPr>
        <w:t>.</w:t>
      </w:r>
      <w:r>
        <w:rPr>
          <w:rFonts w:ascii="仿宋" w:eastAsia="仿宋" w:hAnsi="仿宋" w:cs="宋体" w:hint="eastAsia"/>
          <w:color w:val="000000" w:themeColor="text1"/>
          <w:kern w:val="0"/>
          <w:sz w:val="28"/>
          <w:szCs w:val="28"/>
          <w:lang w:val="zh-CN"/>
        </w:rPr>
        <w:t>签定合同日期：自中标（成交）通知书发出之日起</w:t>
      </w:r>
      <w:r>
        <w:rPr>
          <w:rFonts w:ascii="仿宋" w:eastAsia="仿宋" w:hAnsi="仿宋" w:cs="宋体" w:hint="eastAsia"/>
          <w:color w:val="000000" w:themeColor="text1"/>
          <w:kern w:val="0"/>
          <w:sz w:val="28"/>
          <w:szCs w:val="28"/>
        </w:rPr>
        <w:t>15</w:t>
      </w:r>
      <w:r>
        <w:rPr>
          <w:rFonts w:ascii="仿宋" w:eastAsia="仿宋" w:hAnsi="仿宋" w:cs="宋体" w:hint="eastAsia"/>
          <w:color w:val="000000" w:themeColor="text1"/>
          <w:kern w:val="0"/>
          <w:sz w:val="28"/>
          <w:szCs w:val="28"/>
          <w:lang w:val="zh-CN"/>
        </w:rPr>
        <w:t>日内按时签约。</w:t>
      </w:r>
    </w:p>
    <w:p w14:paraId="28C0F58E" w14:textId="77777777" w:rsidR="006C665D" w:rsidRDefault="00000000">
      <w:pPr>
        <w:spacing w:line="460" w:lineRule="exact"/>
        <w:ind w:firstLineChars="200" w:firstLine="560"/>
        <w:rPr>
          <w:rFonts w:ascii="仿宋" w:eastAsia="仿宋" w:hAnsi="仿宋" w:cs="宋体"/>
          <w:color w:val="000000" w:themeColor="text1"/>
          <w:kern w:val="0"/>
          <w:sz w:val="28"/>
          <w:szCs w:val="28"/>
          <w:lang w:val="zh-CN"/>
        </w:rPr>
      </w:pPr>
      <w:r>
        <w:rPr>
          <w:rFonts w:ascii="仿宋" w:eastAsia="仿宋" w:hAnsi="仿宋" w:cs="宋体" w:hint="eastAsia"/>
          <w:color w:val="000000" w:themeColor="text1"/>
          <w:kern w:val="0"/>
          <w:sz w:val="28"/>
          <w:szCs w:val="28"/>
          <w:lang w:val="zh-CN"/>
        </w:rPr>
        <w:t>2.履约保证金：供方中标后、签订合同前，将合同总价的10%作为履约保证金汇至需方的账户（开户行：中国建设银行南通经济技术开发区支行，帐号：32001642336052515609，统一社会信用代码：123200004660042577），备注“互联网+大学生创新创业大赛集训营服务项目履约保证金”。履约保证金在培训服务验收合格后若无质量问题，由需方一次性付清（无息）。</w:t>
      </w:r>
    </w:p>
    <w:p w14:paraId="0D991444" w14:textId="77777777" w:rsidR="006C665D" w:rsidRDefault="00000000">
      <w:pPr>
        <w:spacing w:line="460" w:lineRule="exact"/>
        <w:ind w:firstLineChars="200" w:firstLine="560"/>
        <w:rPr>
          <w:rFonts w:ascii="仿宋" w:eastAsia="仿宋" w:hAnsi="仿宋" w:cs="宋体"/>
          <w:color w:val="000000" w:themeColor="text1"/>
          <w:kern w:val="0"/>
          <w:sz w:val="28"/>
          <w:szCs w:val="28"/>
          <w:lang w:val="zh-CN"/>
        </w:rPr>
      </w:pPr>
      <w:r>
        <w:rPr>
          <w:rFonts w:ascii="仿宋" w:eastAsia="仿宋" w:hAnsi="仿宋" w:cs="宋体" w:hint="eastAsia"/>
          <w:color w:val="000000" w:themeColor="text1"/>
          <w:kern w:val="0"/>
          <w:sz w:val="28"/>
          <w:szCs w:val="28"/>
        </w:rPr>
        <w:t>3</w:t>
      </w:r>
      <w:r>
        <w:rPr>
          <w:rFonts w:ascii="仿宋" w:eastAsia="仿宋" w:hAnsi="仿宋" w:cs="宋体" w:hint="eastAsia"/>
          <w:color w:val="000000" w:themeColor="text1"/>
          <w:kern w:val="0"/>
          <w:sz w:val="28"/>
          <w:szCs w:val="28"/>
          <w:lang w:val="zh-CN"/>
        </w:rPr>
        <w:t>付款方式： 每期开营前5个工作日支付本期费用的30%（每期费用按实际参营人数和天数计算），每期结营后10个工作日内支付该期费用的70%。</w:t>
      </w:r>
      <w:r>
        <w:rPr>
          <w:rFonts w:ascii="仿宋" w:eastAsia="仿宋" w:hAnsi="仿宋" w:cs="宋体" w:hint="eastAsia"/>
          <w:color w:val="000000" w:themeColor="text1"/>
          <w:kern w:val="0"/>
          <w:sz w:val="28"/>
          <w:szCs w:val="28"/>
        </w:rPr>
        <w:t>。</w:t>
      </w:r>
    </w:p>
    <w:p w14:paraId="44AB39B6" w14:textId="77777777" w:rsidR="006C665D" w:rsidRDefault="006C665D">
      <w:pPr>
        <w:pStyle w:val="31"/>
        <w:ind w:firstLineChars="0" w:firstLine="0"/>
        <w:rPr>
          <w:rFonts w:ascii="仿宋" w:eastAsia="仿宋" w:hAnsi="仿宋"/>
          <w:b w:val="0"/>
          <w:bCs/>
          <w:color w:val="000000" w:themeColor="text1"/>
          <w:sz w:val="36"/>
          <w:szCs w:val="36"/>
          <w:lang w:val="zh-CN"/>
        </w:rPr>
      </w:pPr>
    </w:p>
    <w:p w14:paraId="77D1E01E" w14:textId="77777777" w:rsidR="006C665D" w:rsidRDefault="00000000">
      <w:pPr>
        <w:widowControl/>
        <w:jc w:val="left"/>
        <w:rPr>
          <w:rFonts w:ascii="宋体" w:hAnsi="宋体" w:cs="宋体"/>
          <w:b/>
          <w:bCs/>
          <w:color w:val="000000" w:themeColor="text1"/>
          <w:sz w:val="36"/>
          <w:szCs w:val="36"/>
          <w:lang w:val="zh-CN"/>
        </w:rPr>
      </w:pPr>
      <w:r>
        <w:rPr>
          <w:rFonts w:ascii="宋体" w:hAnsi="宋体" w:cs="宋体"/>
          <w:b/>
          <w:bCs/>
          <w:color w:val="000000" w:themeColor="text1"/>
          <w:sz w:val="36"/>
          <w:szCs w:val="36"/>
          <w:lang w:val="zh-CN"/>
        </w:rPr>
        <w:br w:type="page"/>
      </w:r>
    </w:p>
    <w:p w14:paraId="498FD968" w14:textId="77777777" w:rsidR="006C665D" w:rsidRDefault="00000000">
      <w:pPr>
        <w:snapToGrid w:val="0"/>
        <w:spacing w:line="300" w:lineRule="auto"/>
        <w:jc w:val="center"/>
        <w:rPr>
          <w:rFonts w:ascii="宋体" w:hAnsi="宋体" w:cs="宋体"/>
          <w:b/>
          <w:bCs/>
          <w:color w:val="000000" w:themeColor="text1"/>
          <w:sz w:val="36"/>
          <w:szCs w:val="36"/>
        </w:rPr>
      </w:pPr>
      <w:r>
        <w:rPr>
          <w:rFonts w:ascii="宋体" w:hAnsi="宋体" w:cs="宋体" w:hint="eastAsia"/>
          <w:b/>
          <w:bCs/>
          <w:color w:val="000000" w:themeColor="text1"/>
          <w:sz w:val="36"/>
          <w:szCs w:val="36"/>
          <w:lang w:val="zh-CN"/>
        </w:rPr>
        <w:lastRenderedPageBreak/>
        <w:t>第四部分  评审程序和内容</w:t>
      </w:r>
    </w:p>
    <w:p w14:paraId="2E944406" w14:textId="77777777" w:rsidR="006C665D" w:rsidRDefault="00000000">
      <w:pPr>
        <w:autoSpaceDE w:val="0"/>
        <w:autoSpaceDN w:val="0"/>
        <w:adjustRightInd w:val="0"/>
        <w:snapToGrid w:val="0"/>
        <w:spacing w:line="460" w:lineRule="exact"/>
        <w:ind w:right="210" w:firstLineChars="200" w:firstLine="562"/>
        <w:rPr>
          <w:rFonts w:ascii="仿宋" w:eastAsia="仿宋" w:hAnsi="仿宋"/>
          <w:b/>
          <w:color w:val="000000" w:themeColor="text1"/>
          <w:sz w:val="28"/>
          <w:szCs w:val="28"/>
          <w:lang w:val="zh-CN"/>
        </w:rPr>
      </w:pPr>
      <w:r>
        <w:rPr>
          <w:rFonts w:ascii="仿宋" w:eastAsia="仿宋" w:hAnsi="仿宋" w:hint="eastAsia"/>
          <w:b/>
          <w:color w:val="000000" w:themeColor="text1"/>
          <w:sz w:val="28"/>
          <w:szCs w:val="28"/>
          <w:lang w:val="zh-CN"/>
        </w:rPr>
        <w:t>一、代理机构组织磋商活动</w:t>
      </w:r>
    </w:p>
    <w:p w14:paraId="09025A79" w14:textId="77777777" w:rsidR="006C665D" w:rsidRDefault="00000000">
      <w:pPr>
        <w:pStyle w:val="25"/>
        <w:snapToGrid w:val="0"/>
        <w:spacing w:line="460" w:lineRule="exact"/>
        <w:ind w:firstLineChars="200" w:firstLine="562"/>
        <w:contextualSpacing/>
        <w:rPr>
          <w:rFonts w:ascii="仿宋" w:eastAsia="仿宋" w:hAnsi="仿宋" w:cs="宋体"/>
          <w:color w:val="000000" w:themeColor="text1"/>
          <w:kern w:val="0"/>
          <w:sz w:val="28"/>
          <w:lang w:val="zh-CN"/>
        </w:rPr>
      </w:pPr>
      <w:r>
        <w:rPr>
          <w:rFonts w:ascii="仿宋" w:eastAsia="仿宋" w:hAnsi="仿宋" w:cs="宋体" w:hint="eastAsia"/>
          <w:b/>
          <w:color w:val="000000" w:themeColor="text1"/>
          <w:kern w:val="0"/>
          <w:sz w:val="28"/>
          <w:lang w:val="zh-CN"/>
        </w:rPr>
        <w:t>1．成立竞争性磋商小组。</w:t>
      </w:r>
      <w:r>
        <w:rPr>
          <w:rFonts w:ascii="仿宋" w:eastAsia="仿宋" w:hAnsi="仿宋" w:cs="宋体"/>
          <w:color w:val="000000" w:themeColor="text1"/>
          <w:kern w:val="0"/>
          <w:sz w:val="28"/>
          <w:lang w:val="zh-CN"/>
        </w:rPr>
        <w:t>竞争性磋商小组由采购人代表和评审专家共3人以上单数组成，其中评审专家人数不得少于竞争性磋商小组成员总数的2/3。采购人不得以评审专家身份参加本部门或本单位采购项目的评审。</w:t>
      </w:r>
      <w:r>
        <w:rPr>
          <w:rFonts w:ascii="仿宋" w:eastAsia="仿宋" w:hAnsi="仿宋" w:cs="宋体" w:hint="eastAsia"/>
          <w:color w:val="000000" w:themeColor="text1"/>
          <w:kern w:val="0"/>
          <w:sz w:val="28"/>
          <w:lang w:val="zh-CN"/>
        </w:rPr>
        <w:t>代理机构</w:t>
      </w:r>
      <w:r>
        <w:rPr>
          <w:rFonts w:ascii="仿宋" w:eastAsia="仿宋" w:hAnsi="仿宋" w:cs="宋体"/>
          <w:color w:val="000000" w:themeColor="text1"/>
          <w:kern w:val="0"/>
          <w:sz w:val="28"/>
          <w:lang w:val="zh-CN"/>
        </w:rPr>
        <w:t>人员不得参加本机构代理的采购项目的评审。</w:t>
      </w:r>
    </w:p>
    <w:p w14:paraId="3A558197"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color w:val="000000" w:themeColor="text1"/>
          <w:kern w:val="0"/>
          <w:sz w:val="28"/>
          <w:lang w:val="zh-CN"/>
        </w:rPr>
        <w:t>采用竞争性磋商的政府采购项目，评审专家应当从政府采购评审专家库</w:t>
      </w:r>
      <w:r>
        <w:rPr>
          <w:rFonts w:ascii="仿宋" w:eastAsia="仿宋" w:hAnsi="仿宋" w:cs="宋体" w:hint="eastAsia"/>
          <w:color w:val="000000" w:themeColor="text1"/>
          <w:kern w:val="0"/>
          <w:sz w:val="28"/>
        </w:rPr>
        <w:t>或代理机构政府采购专家评委库</w:t>
      </w:r>
      <w:r>
        <w:rPr>
          <w:rFonts w:ascii="仿宋" w:eastAsia="仿宋" w:hAnsi="仿宋" w:cs="宋体"/>
          <w:color w:val="000000" w:themeColor="text1"/>
          <w:kern w:val="0"/>
          <w:sz w:val="28"/>
          <w:lang w:val="zh-CN"/>
        </w:rPr>
        <w:t>内相关专业的专家名单中随机抽取。技术复杂、专业性强的竞争性磋商采购项目，通过随机方式难以确定合适的评审专家的，经主管预算单位同意，可以自行选定评审专家。技术复杂、专业性强的竞争性磋商采购项目，评审专家中应当包含1名法律专家。</w:t>
      </w:r>
    </w:p>
    <w:p w14:paraId="7D594914" w14:textId="77777777" w:rsidR="006C665D" w:rsidRDefault="00000000">
      <w:pPr>
        <w:pStyle w:val="25"/>
        <w:snapToGrid w:val="0"/>
        <w:spacing w:line="460" w:lineRule="exact"/>
        <w:ind w:firstLineChars="200" w:firstLine="562"/>
        <w:contextualSpacing/>
        <w:rPr>
          <w:rFonts w:ascii="仿宋" w:eastAsia="仿宋" w:hAnsi="仿宋" w:cs="宋体"/>
          <w:b/>
          <w:bCs/>
          <w:color w:val="000000" w:themeColor="text1"/>
          <w:kern w:val="0"/>
          <w:sz w:val="28"/>
          <w:lang w:val="zh-CN"/>
        </w:rPr>
      </w:pPr>
      <w:r>
        <w:rPr>
          <w:rFonts w:ascii="仿宋" w:eastAsia="仿宋" w:hAnsi="仿宋" w:cs="宋体" w:hint="eastAsia"/>
          <w:b/>
          <w:bCs/>
          <w:color w:val="000000" w:themeColor="text1"/>
          <w:kern w:val="0"/>
          <w:sz w:val="28"/>
          <w:lang w:val="zh-CN"/>
        </w:rPr>
        <w:t>2．竞争性磋商小组的职责：</w:t>
      </w:r>
    </w:p>
    <w:p w14:paraId="6555928D"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评审专家应当遵守评审工作纪律，不得泄露评审情况和评审中获悉的商业秘密。</w:t>
      </w:r>
    </w:p>
    <w:p w14:paraId="1EE42908"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磋商小组在评审过程中发现供应商有行贿、提供虚假材料或者串通等违法行为的，应当及时向财政部门报告。</w:t>
      </w:r>
    </w:p>
    <w:p w14:paraId="3206CA69"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评审专家在评审过程中受到非法干涉的，应当及时向财政、监察等部门举报。</w:t>
      </w:r>
    </w:p>
    <w:p w14:paraId="498FE1F4"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FDC363E"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磋商文件内容违反国家有关强制性规定的，磋商小组应当停止评审并向采购人或者采购代理机构说明情况。</w:t>
      </w:r>
    </w:p>
    <w:p w14:paraId="2E19B1E1" w14:textId="77777777" w:rsidR="006C665D" w:rsidRDefault="00000000">
      <w:pPr>
        <w:pStyle w:val="25"/>
        <w:snapToGrid w:val="0"/>
        <w:spacing w:line="460" w:lineRule="exact"/>
        <w:ind w:firstLineChars="200" w:firstLine="562"/>
        <w:contextualSpacing/>
        <w:rPr>
          <w:rFonts w:ascii="仿宋" w:eastAsia="仿宋" w:hAnsi="仿宋" w:cs="宋体"/>
          <w:b/>
          <w:color w:val="000000" w:themeColor="text1"/>
          <w:kern w:val="0"/>
          <w:sz w:val="28"/>
          <w:lang w:val="zh-CN"/>
        </w:rPr>
      </w:pPr>
      <w:r>
        <w:rPr>
          <w:rFonts w:ascii="仿宋" w:eastAsia="仿宋" w:hAnsi="仿宋" w:cs="宋体" w:hint="eastAsia"/>
          <w:b/>
          <w:color w:val="000000" w:themeColor="text1"/>
          <w:kern w:val="0"/>
          <w:sz w:val="28"/>
          <w:lang w:val="zh-CN"/>
        </w:rPr>
        <w:t>3．竞争性磋商小组成员的义务：</w:t>
      </w:r>
    </w:p>
    <w:p w14:paraId="2AC9D7E9"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遵纪守法，客观、公正、廉洁地履行职责；根据采购文件的规定独立进行评审，对个人的评审意见承担法律责任；参与评审报告的起草；配合采购人、招标人答复供应商提出的质疑；配合财政部门的投诉处理和监督检查工作。</w:t>
      </w:r>
    </w:p>
    <w:p w14:paraId="1C6CD0F3" w14:textId="77777777" w:rsidR="006C665D" w:rsidRDefault="00000000">
      <w:pPr>
        <w:pStyle w:val="25"/>
        <w:snapToGrid w:val="0"/>
        <w:spacing w:line="460" w:lineRule="exact"/>
        <w:ind w:firstLineChars="200" w:firstLine="562"/>
        <w:contextualSpacing/>
        <w:rPr>
          <w:rFonts w:ascii="仿宋" w:eastAsia="仿宋" w:hAnsi="仿宋" w:cs="宋体"/>
          <w:b/>
          <w:color w:val="000000" w:themeColor="text1"/>
          <w:kern w:val="0"/>
          <w:sz w:val="28"/>
          <w:lang w:val="zh-CN"/>
        </w:rPr>
      </w:pPr>
      <w:r>
        <w:rPr>
          <w:rFonts w:ascii="仿宋" w:eastAsia="仿宋" w:hAnsi="仿宋" w:cs="宋体" w:hint="eastAsia"/>
          <w:b/>
          <w:color w:val="000000" w:themeColor="text1"/>
          <w:kern w:val="0"/>
          <w:sz w:val="28"/>
          <w:lang w:val="zh-CN"/>
        </w:rPr>
        <w:t>二、供应商参加磋商活动。</w:t>
      </w:r>
    </w:p>
    <w:p w14:paraId="1598C2D0" w14:textId="77777777" w:rsidR="006C665D" w:rsidRDefault="00000000">
      <w:pPr>
        <w:tabs>
          <w:tab w:val="left" w:pos="3585"/>
        </w:tabs>
        <w:snapToGrid w:val="0"/>
        <w:spacing w:line="4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lang w:val="zh-CN"/>
        </w:rPr>
        <w:t>响应供应商授权人须持有效身份证参加磋商会。</w:t>
      </w:r>
    </w:p>
    <w:p w14:paraId="20765272" w14:textId="77777777" w:rsidR="006C665D" w:rsidRDefault="00000000">
      <w:pPr>
        <w:autoSpaceDE w:val="0"/>
        <w:autoSpaceDN w:val="0"/>
        <w:adjustRightInd w:val="0"/>
        <w:snapToGrid w:val="0"/>
        <w:spacing w:line="460" w:lineRule="exact"/>
        <w:ind w:right="210"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三、评审程序、内容</w:t>
      </w:r>
    </w:p>
    <w:p w14:paraId="7645B1AF"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1．</w:t>
      </w:r>
      <w:r>
        <w:rPr>
          <w:rFonts w:ascii="仿宋" w:eastAsia="仿宋" w:hAnsi="仿宋" w:cs="宋体"/>
          <w:color w:val="000000" w:themeColor="text1"/>
          <w:kern w:val="0"/>
          <w:sz w:val="28"/>
          <w:lang w:val="zh-CN"/>
        </w:rPr>
        <w:t>磋商小组应当对响应文件进行评审，并根据磋商文件规定的程序、评定</w:t>
      </w:r>
      <w:r>
        <w:rPr>
          <w:rFonts w:ascii="仿宋" w:eastAsia="仿宋" w:hAnsi="仿宋" w:cs="宋体"/>
          <w:color w:val="000000" w:themeColor="text1"/>
          <w:kern w:val="0"/>
          <w:sz w:val="28"/>
          <w:lang w:val="zh-CN"/>
        </w:rPr>
        <w:lastRenderedPageBreak/>
        <w:t>成交的标准等事项与实质性响应磋商文件要求的供应商进行磋商。未实质性响应磋商文件的响应文件按无效处理，磋商小组应当告知有关供应商。</w:t>
      </w:r>
      <w:r>
        <w:rPr>
          <w:rFonts w:ascii="仿宋" w:eastAsia="仿宋" w:cs="宋体"/>
          <w:color w:val="000000" w:themeColor="text1"/>
          <w:kern w:val="0"/>
          <w:sz w:val="28"/>
          <w:lang w:val="zh-CN"/>
        </w:rPr>
        <w:t> </w:t>
      </w:r>
    </w:p>
    <w:p w14:paraId="6ABE7158"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0F3707"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DBEDD44"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2．</w:t>
      </w:r>
      <w:r>
        <w:rPr>
          <w:rFonts w:ascii="仿宋" w:eastAsia="仿宋" w:hAnsi="仿宋" w:cs="宋体"/>
          <w:color w:val="000000" w:themeColor="text1"/>
          <w:kern w:val="0"/>
          <w:sz w:val="28"/>
          <w:lang w:val="zh-CN"/>
        </w:rPr>
        <w:t>磋商小组所有成员应当集中与单一供应商分别进行磋商，并给予所有参加磋商的供应商平等的磋商机会。</w:t>
      </w:r>
    </w:p>
    <w:p w14:paraId="6E3B2562"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3．</w:t>
      </w:r>
      <w:r>
        <w:rPr>
          <w:rFonts w:ascii="仿宋" w:eastAsia="仿宋" w:hAnsi="仿宋" w:cs="宋体"/>
          <w:color w:val="000000" w:themeColor="text1"/>
          <w:kern w:val="0"/>
          <w:sz w:val="28"/>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6E161CD5"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color w:val="000000" w:themeColor="text1"/>
          <w:kern w:val="0"/>
          <w:sz w:val="28"/>
          <w:lang w:val="zh-CN"/>
        </w:rPr>
        <w:t>对磋商文件作出的实质性变动是磋商文件的有效组成部分，磋商小组应当及时以书面形式同时通知所有参加磋商的供应商。</w:t>
      </w:r>
    </w:p>
    <w:p w14:paraId="615CF783"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color w:val="000000" w:themeColor="text1"/>
          <w:kern w:val="0"/>
          <w:sz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4690383A"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4．</w:t>
      </w:r>
      <w:r>
        <w:rPr>
          <w:rFonts w:ascii="仿宋" w:eastAsia="仿宋" w:hAnsi="仿宋" w:cs="宋体"/>
          <w:color w:val="000000" w:themeColor="text1"/>
          <w:kern w:val="0"/>
          <w:sz w:val="28"/>
          <w:lang w:val="zh-CN"/>
        </w:rPr>
        <w:t>磋商文件能够详细列明采购标的的技术、服务要求的，磋商结束后，磋商小组应当要求所有</w:t>
      </w:r>
      <w:r>
        <w:rPr>
          <w:rFonts w:ascii="仿宋" w:eastAsia="仿宋" w:hAnsi="仿宋" w:cs="宋体" w:hint="eastAsia"/>
          <w:color w:val="000000" w:themeColor="text1"/>
          <w:kern w:val="0"/>
          <w:sz w:val="28"/>
          <w:lang w:val="zh-CN"/>
        </w:rPr>
        <w:t>实质性响应</w:t>
      </w:r>
      <w:r>
        <w:rPr>
          <w:rFonts w:ascii="仿宋" w:eastAsia="仿宋" w:hAnsi="仿宋" w:cs="宋体"/>
          <w:color w:val="000000" w:themeColor="text1"/>
          <w:kern w:val="0"/>
          <w:sz w:val="28"/>
          <w:lang w:val="zh-CN"/>
        </w:rPr>
        <w:t>的供应商在规定时间内提交最后报价，提交最后报价的供应商不得少于3家。</w:t>
      </w:r>
    </w:p>
    <w:p w14:paraId="25C9E888"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color w:val="000000" w:themeColor="text1"/>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DEA6C9E"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市场竞争不充分的科研项目，以及需要扶持的科技成果转化项目，</w:t>
      </w:r>
      <w:r>
        <w:rPr>
          <w:rFonts w:ascii="仿宋" w:eastAsia="仿宋" w:hAnsi="仿宋" w:cs="宋体"/>
          <w:color w:val="000000" w:themeColor="text1"/>
          <w:kern w:val="0"/>
          <w:sz w:val="28"/>
          <w:lang w:val="zh-CN"/>
        </w:rPr>
        <w:t>提交最后报价的供应商</w:t>
      </w:r>
      <w:r>
        <w:rPr>
          <w:rFonts w:ascii="仿宋" w:eastAsia="仿宋" w:hAnsi="仿宋" w:cs="宋体" w:hint="eastAsia"/>
          <w:color w:val="000000" w:themeColor="text1"/>
          <w:kern w:val="0"/>
          <w:sz w:val="28"/>
          <w:lang w:val="zh-CN"/>
        </w:rPr>
        <w:t>可以是2</w:t>
      </w:r>
      <w:r>
        <w:rPr>
          <w:rFonts w:ascii="仿宋" w:eastAsia="仿宋" w:hAnsi="仿宋" w:cs="宋体"/>
          <w:color w:val="000000" w:themeColor="text1"/>
          <w:kern w:val="0"/>
          <w:sz w:val="28"/>
          <w:lang w:val="zh-CN"/>
        </w:rPr>
        <w:t>家。</w:t>
      </w:r>
    </w:p>
    <w:p w14:paraId="3555C09E"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5．</w:t>
      </w:r>
      <w:r>
        <w:rPr>
          <w:rFonts w:ascii="仿宋" w:eastAsia="仿宋" w:hAnsi="仿宋" w:cs="宋体"/>
          <w:color w:val="000000" w:themeColor="text1"/>
          <w:kern w:val="0"/>
          <w:sz w:val="28"/>
          <w:lang w:val="zh-CN"/>
        </w:rPr>
        <w:t>最后报价是供应商响应文件的有效组成部分。</w:t>
      </w:r>
    </w:p>
    <w:p w14:paraId="35CB315C"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lastRenderedPageBreak/>
        <w:t>6．</w:t>
      </w:r>
      <w:r>
        <w:rPr>
          <w:rFonts w:ascii="仿宋" w:eastAsia="仿宋" w:hAnsi="仿宋" w:cs="宋体"/>
          <w:color w:val="000000" w:themeColor="text1"/>
          <w:kern w:val="0"/>
          <w:sz w:val="28"/>
          <w:lang w:val="zh-CN"/>
        </w:rPr>
        <w:t>已提交响应文件的供应商，在提交最后报价之前，可以根据磋商情况退出磋商。</w:t>
      </w:r>
    </w:p>
    <w:p w14:paraId="4F316698" w14:textId="77777777" w:rsidR="006C665D" w:rsidRDefault="00000000">
      <w:pPr>
        <w:pStyle w:val="25"/>
        <w:snapToGrid w:val="0"/>
        <w:spacing w:line="460" w:lineRule="exact"/>
        <w:ind w:firstLineChars="200" w:firstLine="560"/>
        <w:contextualSpacing/>
        <w:rPr>
          <w:rFonts w:ascii="仿宋" w:eastAsia="仿宋" w:hAnsi="仿宋" w:cs="宋体"/>
          <w:color w:val="000000" w:themeColor="text1"/>
          <w:kern w:val="0"/>
          <w:sz w:val="28"/>
          <w:lang w:val="zh-CN"/>
        </w:rPr>
      </w:pPr>
      <w:r>
        <w:rPr>
          <w:rFonts w:ascii="仿宋" w:eastAsia="仿宋" w:hAnsi="仿宋" w:cs="宋体" w:hint="eastAsia"/>
          <w:color w:val="000000" w:themeColor="text1"/>
          <w:kern w:val="0"/>
          <w:sz w:val="28"/>
          <w:lang w:val="zh-CN"/>
        </w:rPr>
        <w:t>磋商时间由磋商小组掌握。</w:t>
      </w:r>
    </w:p>
    <w:p w14:paraId="3539BCB2" w14:textId="77777777" w:rsidR="006C665D" w:rsidRDefault="00000000">
      <w:pPr>
        <w:pStyle w:val="25"/>
        <w:snapToGrid w:val="0"/>
        <w:spacing w:line="460" w:lineRule="exact"/>
        <w:ind w:firstLineChars="200" w:firstLine="562"/>
        <w:contextualSpacing/>
        <w:rPr>
          <w:rFonts w:ascii="仿宋" w:eastAsia="仿宋" w:hAnsi="仿宋"/>
          <w:b/>
          <w:color w:val="000000" w:themeColor="text1"/>
          <w:sz w:val="28"/>
        </w:rPr>
      </w:pPr>
      <w:r>
        <w:rPr>
          <w:rFonts w:ascii="仿宋" w:eastAsia="仿宋" w:hAnsi="仿宋" w:hint="eastAsia"/>
          <w:b/>
          <w:color w:val="000000" w:themeColor="text1"/>
          <w:sz w:val="28"/>
        </w:rPr>
        <w:t>四、评审方法-综合评分法</w:t>
      </w:r>
    </w:p>
    <w:p w14:paraId="0308CC96"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经磋商确定最终采购需求和提交最后报价的供应商后，由磋商小组采用综合评分法对提交最后报价的供应商的响应文件和最后报价进行综合评分。</w:t>
      </w:r>
    </w:p>
    <w:p w14:paraId="039D5AC2"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综合评分法，是指响应文件满足磋商文件全部实质性要求且按评审因素的量化指标评审得分最高的供应商为成交候选供应商的评审方法。</w:t>
      </w:r>
    </w:p>
    <w:p w14:paraId="46AF63CD"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评审时，磋商小组各成员应当独立对每个有效响应的文件进行评价、打分，然后汇总每个供应商每项评分因素的得分。</w:t>
      </w:r>
    </w:p>
    <w:p w14:paraId="51947718" w14:textId="77777777" w:rsidR="006C665D" w:rsidRDefault="00000000">
      <w:pPr>
        <w:snapToGrid w:val="0"/>
        <w:spacing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（一）审查响应文件的有效性、完整性、响应程度</w:t>
      </w:r>
    </w:p>
    <w:p w14:paraId="47A9B726"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1．供应商资格是否符合;</w:t>
      </w:r>
    </w:p>
    <w:p w14:paraId="54E40811"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2．响应文件是否完整；</w:t>
      </w:r>
    </w:p>
    <w:p w14:paraId="4B165728"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3．响应文件是否恰当地签署、密封；</w:t>
      </w:r>
    </w:p>
    <w:p w14:paraId="331A7159" w14:textId="77777777" w:rsidR="006C665D" w:rsidRDefault="00000000">
      <w:pPr>
        <w:snapToGrid w:val="0"/>
        <w:spacing w:line="460" w:lineRule="exact"/>
        <w:ind w:firstLineChars="200" w:firstLine="560"/>
        <w:rPr>
          <w:rFonts w:ascii="仿宋" w:eastAsia="仿宋" w:hAnsi="仿宋"/>
          <w:b/>
          <w:color w:val="000000" w:themeColor="text1"/>
          <w:sz w:val="28"/>
          <w:szCs w:val="28"/>
        </w:rPr>
      </w:pPr>
      <w:r>
        <w:rPr>
          <w:rFonts w:ascii="仿宋" w:eastAsia="仿宋" w:hAnsi="仿宋" w:hint="eastAsia"/>
          <w:color w:val="000000" w:themeColor="text1"/>
          <w:sz w:val="28"/>
          <w:szCs w:val="28"/>
        </w:rPr>
        <w:t>4．是否作出实质性响应（</w:t>
      </w:r>
      <w:r>
        <w:rPr>
          <w:rFonts w:ascii="仿宋" w:eastAsia="仿宋" w:hAnsi="仿宋" w:hint="eastAsia"/>
          <w:b/>
          <w:color w:val="000000" w:themeColor="text1"/>
          <w:sz w:val="28"/>
          <w:szCs w:val="28"/>
        </w:rPr>
        <w:t>是否有实质性响应，只根据响应文件本身，而不寻求外部证据）；</w:t>
      </w:r>
    </w:p>
    <w:p w14:paraId="187B38AE"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5．是否有计算错误。</w:t>
      </w:r>
    </w:p>
    <w:p w14:paraId="4A3A1A6A" w14:textId="77777777" w:rsidR="006C665D" w:rsidRDefault="00000000">
      <w:pPr>
        <w:snapToGrid w:val="0"/>
        <w:spacing w:line="46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（二）误差纠正</w:t>
      </w:r>
    </w:p>
    <w:p w14:paraId="32143EFB"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bCs/>
          <w:color w:val="000000" w:themeColor="text1"/>
          <w:sz w:val="28"/>
          <w:szCs w:val="28"/>
        </w:rPr>
        <w:t>1．</w:t>
      </w:r>
      <w:r>
        <w:rPr>
          <w:rFonts w:ascii="仿宋" w:eastAsia="仿宋" w:hAnsi="仿宋" w:hint="eastAsia"/>
          <w:color w:val="000000" w:themeColor="text1"/>
          <w:sz w:val="28"/>
          <w:szCs w:val="28"/>
        </w:rPr>
        <w:t>如果单价汇总金额与总价金额有出入，以单价金额计算结果为准；</w:t>
      </w:r>
    </w:p>
    <w:p w14:paraId="4DC1014B"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2．单价金额小数点有明显错位的，应以总价为准；</w:t>
      </w:r>
    </w:p>
    <w:p w14:paraId="005B797C"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3．正本与副本有矛盾的，以正本为准；</w:t>
      </w:r>
    </w:p>
    <w:p w14:paraId="5050385A"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4．若文件大写表示的数据与数字表示的有差别，以大写表示的数据为准。</w:t>
      </w:r>
    </w:p>
    <w:p w14:paraId="308EB847" w14:textId="77777777" w:rsidR="006C665D" w:rsidRDefault="00000000">
      <w:pPr>
        <w:tabs>
          <w:tab w:val="left" w:pos="6555"/>
          <w:tab w:val="right" w:pos="8306"/>
        </w:tabs>
        <w:snapToGrid w:val="0"/>
        <w:spacing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（三）出现下列情形之一的，作无效响应处理;</w:t>
      </w:r>
    </w:p>
    <w:p w14:paraId="6E404D03"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1．未按照磋商文件规定要求提交、签署、盖章的；</w:t>
      </w:r>
    </w:p>
    <w:p w14:paraId="33D76866"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2．不具备磋商文件中规定的资格要求的；</w:t>
      </w:r>
    </w:p>
    <w:p w14:paraId="69CCD1B7"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3．响应报价超出预算的；</w:t>
      </w:r>
    </w:p>
    <w:p w14:paraId="71965050"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4．不符合法律、法规和磋商文件中规定的其他实质性要求的。</w:t>
      </w:r>
    </w:p>
    <w:p w14:paraId="2E94106A" w14:textId="77777777" w:rsidR="006C665D" w:rsidRDefault="00000000">
      <w:pPr>
        <w:snapToGrid w:val="0"/>
        <w:spacing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（四）出现下列情形之一的，磋商失败</w:t>
      </w:r>
    </w:p>
    <w:p w14:paraId="01467606"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1．符合条件的供应商或者对磋商文件作实质响应的供应商不足3家的（市场竞争不充分的科研项目，以及需要扶持的科技成果转化项目可以是2家）；</w:t>
      </w:r>
    </w:p>
    <w:p w14:paraId="072A6A8C"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2．出现影响采购公正的违法违规行为的；</w:t>
      </w:r>
    </w:p>
    <w:p w14:paraId="01463057"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3．供应商的最后报价均超过了采购预算，采购人不能支付的；</w:t>
      </w:r>
    </w:p>
    <w:p w14:paraId="7CB9306A"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4．因重大变故，采购任务取消的。</w:t>
      </w:r>
    </w:p>
    <w:p w14:paraId="67833A8B"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14:paraId="3069E700" w14:textId="77777777" w:rsidR="006C665D" w:rsidRDefault="00000000">
      <w:pPr>
        <w:pStyle w:val="25"/>
        <w:snapToGrid w:val="0"/>
        <w:spacing w:line="460" w:lineRule="exact"/>
        <w:ind w:firstLineChars="200" w:firstLine="562"/>
        <w:contextualSpacing/>
        <w:rPr>
          <w:rFonts w:ascii="仿宋" w:eastAsia="仿宋" w:hAnsi="仿宋"/>
          <w:b/>
          <w:color w:val="000000" w:themeColor="text1"/>
          <w:sz w:val="28"/>
        </w:rPr>
      </w:pPr>
      <w:r>
        <w:rPr>
          <w:rFonts w:ascii="仿宋" w:eastAsia="仿宋" w:hAnsi="仿宋" w:hint="eastAsia"/>
          <w:b/>
          <w:color w:val="000000" w:themeColor="text1"/>
          <w:sz w:val="28"/>
        </w:rPr>
        <w:t>五、评审标准</w:t>
      </w:r>
    </w:p>
    <w:p w14:paraId="69CFB22E" w14:textId="77777777" w:rsidR="006C665D" w:rsidRDefault="00000000">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商务技术部分评审结束后，再开启最后报价计算分值。总分值为100分，加分和减分因素除外。</w:t>
      </w:r>
    </w:p>
    <w:p w14:paraId="5FF37DFA" w14:textId="77777777" w:rsidR="006C665D" w:rsidRDefault="00000000">
      <w:pPr>
        <w:snapToGrid w:val="0"/>
        <w:spacing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（一）</w:t>
      </w:r>
      <w:r>
        <w:rPr>
          <w:rFonts w:ascii="仿宋" w:eastAsia="仿宋" w:hAnsi="仿宋" w:hint="eastAsia"/>
          <w:b/>
          <w:color w:val="000000" w:themeColor="text1"/>
          <w:sz w:val="28"/>
          <w:szCs w:val="28"/>
          <w:lang w:val="zh-CN"/>
        </w:rPr>
        <w:t>商务技术分</w:t>
      </w:r>
      <w:r>
        <w:rPr>
          <w:rFonts w:ascii="仿宋" w:eastAsia="仿宋" w:hAnsi="仿宋" w:hint="eastAsia"/>
          <w:color w:val="000000" w:themeColor="text1"/>
          <w:sz w:val="28"/>
          <w:szCs w:val="28"/>
          <w:lang w:val="zh-CN"/>
        </w:rPr>
        <w:t>：</w:t>
      </w:r>
      <w:r>
        <w:rPr>
          <w:rFonts w:ascii="仿宋" w:eastAsia="仿宋" w:hAnsi="仿宋" w:hint="eastAsia"/>
          <w:b/>
          <w:color w:val="000000" w:themeColor="text1"/>
          <w:sz w:val="28"/>
          <w:szCs w:val="28"/>
        </w:rPr>
        <w:t>70分</w:t>
      </w:r>
    </w:p>
    <w:p w14:paraId="1B34D5E9" w14:textId="77777777" w:rsidR="006C665D" w:rsidRDefault="00000000">
      <w:pPr>
        <w:snapToGrid w:val="0"/>
        <w:spacing w:line="460" w:lineRule="exact"/>
        <w:ind w:firstLineChars="200" w:firstLine="560"/>
        <w:contextualSpacing/>
        <w:jc w:val="left"/>
        <w:rPr>
          <w:rFonts w:ascii="仿宋" w:eastAsia="仿宋" w:hAnsi="仿宋"/>
          <w:color w:val="000000" w:themeColor="text1"/>
          <w:sz w:val="28"/>
          <w:szCs w:val="28"/>
        </w:rPr>
      </w:pPr>
      <w:r>
        <w:rPr>
          <w:rFonts w:ascii="仿宋" w:eastAsia="仿宋" w:hAnsi="仿宋" w:hint="eastAsia"/>
          <w:color w:val="000000" w:themeColor="text1"/>
          <w:sz w:val="28"/>
          <w:szCs w:val="28"/>
        </w:rPr>
        <w:t>供应商商务技术得分为磋商小组成员评分的算术平均分,分值保留小数点后两位。</w:t>
      </w:r>
    </w:p>
    <w:tbl>
      <w:tblPr>
        <w:tblW w:w="92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54"/>
        <w:gridCol w:w="785"/>
        <w:gridCol w:w="6775"/>
      </w:tblGrid>
      <w:tr w:rsidR="006C665D" w14:paraId="31900AC8" w14:textId="77777777">
        <w:trPr>
          <w:trHeight w:val="391"/>
          <w:jc w:val="center"/>
        </w:trPr>
        <w:tc>
          <w:tcPr>
            <w:tcW w:w="1654" w:type="dxa"/>
            <w:noWrap/>
            <w:vAlign w:val="center"/>
          </w:tcPr>
          <w:p w14:paraId="54FF094F" w14:textId="77777777" w:rsidR="006C665D" w:rsidRDefault="00000000">
            <w:pPr>
              <w:spacing w:before="100" w:beforeAutospacing="1" w:after="100" w:afterAutospacing="1" w:line="34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评分项目</w:t>
            </w:r>
          </w:p>
        </w:tc>
        <w:tc>
          <w:tcPr>
            <w:tcW w:w="785" w:type="dxa"/>
            <w:noWrap/>
            <w:vAlign w:val="center"/>
          </w:tcPr>
          <w:p w14:paraId="57150858" w14:textId="77777777" w:rsidR="006C665D" w:rsidRDefault="00000000">
            <w:pPr>
              <w:spacing w:before="100" w:beforeAutospacing="1" w:after="100" w:afterAutospacing="1" w:line="34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分值</w:t>
            </w:r>
          </w:p>
        </w:tc>
        <w:tc>
          <w:tcPr>
            <w:tcW w:w="6775" w:type="dxa"/>
            <w:noWrap/>
            <w:vAlign w:val="center"/>
          </w:tcPr>
          <w:p w14:paraId="5CEE0058" w14:textId="77777777" w:rsidR="006C665D" w:rsidRDefault="00000000">
            <w:pPr>
              <w:spacing w:before="100" w:beforeAutospacing="1" w:after="100" w:afterAutospacing="1" w:line="340" w:lineRule="exact"/>
              <w:jc w:val="center"/>
              <w:rPr>
                <w:rFonts w:ascii="仿宋" w:eastAsia="仿宋" w:hAnsi="仿宋" w:cs="仿宋"/>
                <w:b/>
                <w:color w:val="000000" w:themeColor="text1"/>
                <w:sz w:val="24"/>
              </w:rPr>
            </w:pPr>
            <w:r>
              <w:rPr>
                <w:rFonts w:ascii="仿宋" w:eastAsia="仿宋" w:hAnsi="仿宋" w:cs="仿宋" w:hint="eastAsia"/>
                <w:b/>
                <w:color w:val="000000" w:themeColor="text1"/>
                <w:sz w:val="24"/>
              </w:rPr>
              <w:t>评分细则</w:t>
            </w:r>
          </w:p>
        </w:tc>
      </w:tr>
      <w:tr w:rsidR="006C665D" w14:paraId="0DBDE93E" w14:textId="77777777">
        <w:trPr>
          <w:trHeight w:val="490"/>
          <w:jc w:val="center"/>
        </w:trPr>
        <w:tc>
          <w:tcPr>
            <w:tcW w:w="1654" w:type="dxa"/>
            <w:noWrap/>
            <w:vAlign w:val="center"/>
          </w:tcPr>
          <w:p w14:paraId="7DFA7A30" w14:textId="77777777" w:rsidR="006C665D" w:rsidRDefault="00000000">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导师团实力</w:t>
            </w:r>
          </w:p>
        </w:tc>
        <w:tc>
          <w:tcPr>
            <w:tcW w:w="785" w:type="dxa"/>
            <w:noWrap/>
            <w:vAlign w:val="center"/>
          </w:tcPr>
          <w:p w14:paraId="0D2E73FC" w14:textId="77777777" w:rsidR="006C665D" w:rsidRDefault="00000000">
            <w:pPr>
              <w:spacing w:line="340" w:lineRule="exact"/>
              <w:jc w:val="center"/>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10分</w:t>
            </w:r>
          </w:p>
        </w:tc>
        <w:tc>
          <w:tcPr>
            <w:tcW w:w="6775" w:type="dxa"/>
            <w:noWrap/>
            <w:vAlign w:val="center"/>
          </w:tcPr>
          <w:p w14:paraId="4A24376E"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本项目两期对接安排省级及以上赛事评审经验的创新创业导师（专家）不少于20人，在此基础上每增加1人得1分，最高得10分。</w:t>
            </w:r>
          </w:p>
          <w:p w14:paraId="6A6F493B"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导师（专家）的认定要求需满足以下条件之一：</w:t>
            </w:r>
          </w:p>
          <w:p w14:paraId="4A594735"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①有中国国际“互联网+”大学生创新创业大赛省赛或国赛评审经历；</w:t>
            </w:r>
          </w:p>
          <w:p w14:paraId="5E0D8FDF"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②有“挑战杯”大学生创业计划竞赛省赛或国赛评审经历；</w:t>
            </w:r>
          </w:p>
          <w:p w14:paraId="49555320"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③有“创青春”青年创新创业大赛省赛或国赛评审经历。</w:t>
            </w:r>
          </w:p>
          <w:p w14:paraId="6962C8CA"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注：需同时提供①提供赛事组委会或有关部门颁发的证书、聘书等②导师（专家）简历（包含但不限于姓名、工作单位及职务、工作经历、指导项目的经历及成绩、相关荣誉等信息）</w:t>
            </w:r>
            <w:r>
              <w:rPr>
                <w:rFonts w:ascii="仿宋" w:eastAsia="仿宋" w:hAnsi="仿宋" w:cs="仿宋" w:hint="eastAsia"/>
                <w:bCs/>
                <w:color w:val="000000" w:themeColor="text1"/>
                <w:kern w:val="0"/>
                <w:sz w:val="24"/>
              </w:rPr>
              <w:fldChar w:fldCharType="begin"/>
            </w:r>
            <w:r>
              <w:rPr>
                <w:rFonts w:ascii="仿宋" w:eastAsia="仿宋" w:hAnsi="仿宋" w:cs="仿宋" w:hint="eastAsia"/>
                <w:bCs/>
                <w:color w:val="000000" w:themeColor="text1"/>
                <w:kern w:val="0"/>
                <w:sz w:val="24"/>
              </w:rPr>
              <w:instrText xml:space="preserve"> = 3 \* GB3 </w:instrText>
            </w:r>
            <w:r>
              <w:rPr>
                <w:rFonts w:ascii="仿宋" w:eastAsia="仿宋" w:hAnsi="仿宋" w:cs="仿宋" w:hint="eastAsia"/>
                <w:bCs/>
                <w:color w:val="000000" w:themeColor="text1"/>
                <w:kern w:val="0"/>
                <w:sz w:val="24"/>
              </w:rPr>
              <w:fldChar w:fldCharType="separate"/>
            </w:r>
            <w:r>
              <w:rPr>
                <w:rFonts w:ascii="仿宋" w:eastAsia="仿宋" w:hAnsi="仿宋" w:cs="仿宋" w:hint="eastAsia"/>
                <w:bCs/>
                <w:color w:val="000000" w:themeColor="text1"/>
                <w:kern w:val="0"/>
                <w:sz w:val="24"/>
              </w:rPr>
              <w:t>③</w:t>
            </w:r>
            <w:r>
              <w:rPr>
                <w:rFonts w:ascii="仿宋" w:eastAsia="仿宋" w:hAnsi="仿宋" w:cs="仿宋" w:hint="eastAsia"/>
                <w:bCs/>
                <w:color w:val="000000" w:themeColor="text1"/>
                <w:kern w:val="0"/>
                <w:sz w:val="24"/>
              </w:rPr>
              <w:fldChar w:fldCharType="end"/>
            </w:r>
            <w:r>
              <w:rPr>
                <w:rFonts w:ascii="仿宋" w:eastAsia="仿宋" w:hAnsi="仿宋" w:cs="仿宋" w:hint="eastAsia"/>
                <w:bCs/>
                <w:color w:val="000000" w:themeColor="text1"/>
                <w:kern w:val="0"/>
                <w:sz w:val="24"/>
              </w:rPr>
              <w:t>所有导师（专家）的基本信息汇总表（表格内必须含姓名、身份证号码等关键信息），同一人不重复得分，不按要求提供的不得分。</w:t>
            </w:r>
          </w:p>
        </w:tc>
      </w:tr>
      <w:tr w:rsidR="006C665D" w14:paraId="5049D4C2" w14:textId="77777777">
        <w:trPr>
          <w:trHeight w:val="490"/>
          <w:jc w:val="center"/>
        </w:trPr>
        <w:tc>
          <w:tcPr>
            <w:tcW w:w="1654" w:type="dxa"/>
            <w:noWrap/>
            <w:vAlign w:val="center"/>
          </w:tcPr>
          <w:p w14:paraId="49A9ACAA" w14:textId="77777777" w:rsidR="006C665D" w:rsidRDefault="00000000">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业绩评价</w:t>
            </w:r>
          </w:p>
        </w:tc>
        <w:tc>
          <w:tcPr>
            <w:tcW w:w="785" w:type="dxa"/>
            <w:noWrap/>
            <w:vAlign w:val="center"/>
          </w:tcPr>
          <w:p w14:paraId="0D51D7FE" w14:textId="77777777" w:rsidR="006C665D" w:rsidRDefault="00000000">
            <w:pPr>
              <w:spacing w:line="340" w:lineRule="exact"/>
              <w:jc w:val="center"/>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15分</w:t>
            </w:r>
          </w:p>
        </w:tc>
        <w:tc>
          <w:tcPr>
            <w:tcW w:w="6775" w:type="dxa"/>
            <w:noWrap/>
            <w:vAlign w:val="center"/>
          </w:tcPr>
          <w:p w14:paraId="17D7E3C6"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根据投标供应商2019年1月1日（以合同签订时间为准）以来承办过“互联网+”大学生创新创业大赛、“创青春”青年创新创业大赛、“挑战杯”大学生创业计划竞赛省级及以上赛事或训练营的，每提供1个案例得5分，最多得15分。（提供合同或项目协议书复印件并加盖公章，合同或协议书应能反映相关信息）。</w:t>
            </w:r>
          </w:p>
        </w:tc>
      </w:tr>
      <w:tr w:rsidR="006C665D" w14:paraId="110DAF7D" w14:textId="77777777">
        <w:trPr>
          <w:trHeight w:val="490"/>
          <w:jc w:val="center"/>
        </w:trPr>
        <w:tc>
          <w:tcPr>
            <w:tcW w:w="1654" w:type="dxa"/>
            <w:noWrap/>
            <w:vAlign w:val="center"/>
          </w:tcPr>
          <w:p w14:paraId="3B73E84D" w14:textId="77777777" w:rsidR="006C665D" w:rsidRDefault="00000000">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工作人员配备及服务</w:t>
            </w:r>
          </w:p>
        </w:tc>
        <w:tc>
          <w:tcPr>
            <w:tcW w:w="785" w:type="dxa"/>
            <w:noWrap/>
            <w:vAlign w:val="center"/>
          </w:tcPr>
          <w:p w14:paraId="68A392EF" w14:textId="77777777" w:rsidR="006C665D" w:rsidRDefault="00000000">
            <w:pPr>
              <w:spacing w:line="340" w:lineRule="exact"/>
              <w:jc w:val="center"/>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5分</w:t>
            </w:r>
          </w:p>
        </w:tc>
        <w:tc>
          <w:tcPr>
            <w:tcW w:w="6775" w:type="dxa"/>
            <w:noWrap/>
            <w:vAlign w:val="center"/>
          </w:tcPr>
          <w:p w14:paraId="6648C72B" w14:textId="77777777" w:rsidR="006C665D" w:rsidRDefault="00000000">
            <w:pPr>
              <w:pStyle w:val="ac"/>
              <w:rPr>
                <w:rFonts w:ascii="仿宋" w:eastAsia="仿宋" w:hAnsi="仿宋" w:cs="仿宋" w:hint="default"/>
                <w:bCs/>
                <w:color w:val="000000" w:themeColor="text1"/>
                <w:kern w:val="0"/>
                <w:sz w:val="24"/>
              </w:rPr>
            </w:pPr>
            <w:r>
              <w:rPr>
                <w:rFonts w:ascii="仿宋" w:eastAsia="仿宋" w:hAnsi="仿宋" w:cs="仿宋"/>
                <w:bCs/>
                <w:color w:val="000000" w:themeColor="text1"/>
                <w:kern w:val="0"/>
                <w:sz w:val="24"/>
              </w:rPr>
              <w:t>供应商第一期培训应投入工作人员不少于3人；第二期培训应投入工作人员不少于2人；每期拟派工作人员至少1人具有省级创新创业大赛辅导经验的专职人员全程参与。投标时提供工作人员服务方案，评委根据拟派工作人员的数量、工作经历及服务内容横向对比打分0~5分。</w:t>
            </w:r>
          </w:p>
        </w:tc>
      </w:tr>
      <w:tr w:rsidR="006C665D" w14:paraId="00EF8B68" w14:textId="77777777">
        <w:trPr>
          <w:trHeight w:val="508"/>
          <w:jc w:val="center"/>
        </w:trPr>
        <w:tc>
          <w:tcPr>
            <w:tcW w:w="1654" w:type="dxa"/>
            <w:noWrap/>
            <w:vAlign w:val="center"/>
          </w:tcPr>
          <w:p w14:paraId="55121358" w14:textId="77777777" w:rsidR="006C665D" w:rsidRDefault="00000000">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项目实施方案</w:t>
            </w:r>
          </w:p>
        </w:tc>
        <w:tc>
          <w:tcPr>
            <w:tcW w:w="785" w:type="dxa"/>
            <w:noWrap/>
            <w:vAlign w:val="center"/>
          </w:tcPr>
          <w:p w14:paraId="317CF501" w14:textId="77777777" w:rsidR="006C665D" w:rsidRDefault="00000000">
            <w:pPr>
              <w:spacing w:line="34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30分</w:t>
            </w:r>
          </w:p>
        </w:tc>
        <w:tc>
          <w:tcPr>
            <w:tcW w:w="6775" w:type="dxa"/>
            <w:noWrap/>
            <w:vAlign w:val="center"/>
          </w:tcPr>
          <w:p w14:paraId="21CFFFA2" w14:textId="77777777" w:rsidR="006C665D" w:rsidRDefault="00000000">
            <w:pPr>
              <w:pStyle w:val="ac"/>
              <w:rPr>
                <w:rFonts w:ascii="仿宋" w:eastAsia="仿宋" w:hAnsi="仿宋" w:cs="仿宋" w:hint="default"/>
                <w:bCs/>
                <w:color w:val="000000" w:themeColor="text1"/>
                <w:kern w:val="0"/>
                <w:sz w:val="24"/>
              </w:rPr>
            </w:pPr>
            <w:r>
              <w:rPr>
                <w:rFonts w:ascii="仿宋" w:eastAsia="仿宋" w:hAnsi="仿宋" w:cs="仿宋"/>
                <w:bCs/>
                <w:color w:val="000000" w:themeColor="text1"/>
                <w:kern w:val="0"/>
                <w:sz w:val="24"/>
              </w:rPr>
              <w:t>供应商根据招标文件技术要求对培训实施方案设计，评委横向对比打分。</w:t>
            </w:r>
          </w:p>
          <w:p w14:paraId="438E9C47" w14:textId="77777777" w:rsidR="006C665D" w:rsidRDefault="00000000">
            <w:pPr>
              <w:pStyle w:val="ac"/>
              <w:rPr>
                <w:rFonts w:ascii="仿宋" w:eastAsia="仿宋" w:hAnsi="仿宋" w:cs="仿宋" w:hint="default"/>
                <w:bCs/>
                <w:color w:val="000000" w:themeColor="text1"/>
                <w:kern w:val="0"/>
                <w:sz w:val="24"/>
              </w:rPr>
            </w:pPr>
            <w:r>
              <w:rPr>
                <w:rFonts w:ascii="仿宋" w:eastAsia="仿宋" w:hAnsi="仿宋" w:cs="仿宋"/>
                <w:bCs/>
                <w:color w:val="000000" w:themeColor="text1"/>
                <w:kern w:val="0"/>
                <w:sz w:val="24"/>
              </w:rPr>
              <w:fldChar w:fldCharType="begin"/>
            </w:r>
            <w:r>
              <w:rPr>
                <w:rFonts w:ascii="仿宋" w:eastAsia="仿宋" w:hAnsi="仿宋" w:cs="仿宋"/>
                <w:bCs/>
                <w:color w:val="000000" w:themeColor="text1"/>
                <w:kern w:val="0"/>
                <w:sz w:val="24"/>
              </w:rPr>
              <w:instrText xml:space="preserve"> = 1 \* GB3 </w:instrText>
            </w:r>
            <w:r>
              <w:rPr>
                <w:rFonts w:ascii="仿宋" w:eastAsia="仿宋" w:hAnsi="仿宋" w:cs="仿宋"/>
                <w:bCs/>
                <w:color w:val="000000" w:themeColor="text1"/>
                <w:kern w:val="0"/>
                <w:sz w:val="24"/>
              </w:rPr>
              <w:fldChar w:fldCharType="separate"/>
            </w:r>
            <w:r>
              <w:rPr>
                <w:rFonts w:ascii="仿宋" w:eastAsia="仿宋" w:hAnsi="仿宋" w:cs="仿宋"/>
                <w:bCs/>
                <w:color w:val="000000" w:themeColor="text1"/>
                <w:kern w:val="0"/>
                <w:sz w:val="24"/>
              </w:rPr>
              <w:t>①</w:t>
            </w:r>
            <w:r>
              <w:rPr>
                <w:rFonts w:ascii="仿宋" w:eastAsia="仿宋" w:hAnsi="仿宋" w:cs="仿宋"/>
                <w:bCs/>
                <w:color w:val="000000" w:themeColor="text1"/>
                <w:kern w:val="0"/>
                <w:sz w:val="24"/>
              </w:rPr>
              <w:fldChar w:fldCharType="end"/>
            </w:r>
            <w:r>
              <w:rPr>
                <w:rFonts w:ascii="仿宋" w:eastAsia="仿宋" w:hAnsi="仿宋" w:cs="仿宋"/>
                <w:bCs/>
                <w:color w:val="000000" w:themeColor="text1"/>
                <w:kern w:val="0"/>
                <w:sz w:val="24"/>
              </w:rPr>
              <w:t>培训内容设计：培训内容主题突出，内涵丰富，内容详实，针对性强得10-7分，培训内容主题较为突出，内涵丰富，内容较为详实，针对性较强得6-4分，培训内容较为欠缺得3-1分，差不得分。</w:t>
            </w:r>
          </w:p>
          <w:p w14:paraId="510E32FF" w14:textId="77777777" w:rsidR="006C665D" w:rsidRDefault="00000000">
            <w:pPr>
              <w:pStyle w:val="ac"/>
              <w:rPr>
                <w:rFonts w:ascii="仿宋" w:eastAsia="仿宋" w:hAnsi="仿宋" w:cs="仿宋" w:hint="default"/>
                <w:bCs/>
                <w:color w:val="000000" w:themeColor="text1"/>
                <w:kern w:val="0"/>
                <w:sz w:val="24"/>
              </w:rPr>
            </w:pPr>
            <w:r>
              <w:rPr>
                <w:rFonts w:ascii="仿宋" w:eastAsia="仿宋" w:hAnsi="仿宋" w:cs="仿宋"/>
                <w:bCs/>
                <w:color w:val="000000" w:themeColor="text1"/>
                <w:kern w:val="0"/>
                <w:sz w:val="24"/>
              </w:rPr>
              <w:t>②培训会务方案：会务设施设备齐全，功能完善，安排周到，现场布置合理，协调响应速度快得10-7分，会务设施设备较齐全，功能较完善，安排周到，现场布置较为合理，协调响应速度较快得6-4分，培训会务方案较为欠缺得3-1分，差不得分。</w:t>
            </w:r>
          </w:p>
          <w:p w14:paraId="28C74D5C" w14:textId="77777777" w:rsidR="006C665D" w:rsidRDefault="00000000">
            <w:pPr>
              <w:pStyle w:val="ac"/>
              <w:rPr>
                <w:rFonts w:ascii="仿宋" w:eastAsia="仿宋" w:hAnsi="仿宋" w:cs="仿宋" w:hint="default"/>
                <w:bCs/>
                <w:color w:val="000000" w:themeColor="text1"/>
                <w:kern w:val="0"/>
                <w:sz w:val="24"/>
              </w:rPr>
            </w:pPr>
            <w:r>
              <w:rPr>
                <w:rFonts w:ascii="仿宋" w:eastAsia="仿宋" w:hAnsi="仿宋" w:cs="仿宋"/>
                <w:bCs/>
                <w:color w:val="000000" w:themeColor="text1"/>
                <w:kern w:val="0"/>
                <w:sz w:val="24"/>
              </w:rPr>
              <w:fldChar w:fldCharType="begin"/>
            </w:r>
            <w:r>
              <w:rPr>
                <w:rFonts w:ascii="仿宋" w:eastAsia="仿宋" w:hAnsi="仿宋" w:cs="仿宋"/>
                <w:bCs/>
                <w:color w:val="000000" w:themeColor="text1"/>
                <w:kern w:val="0"/>
                <w:sz w:val="24"/>
              </w:rPr>
              <w:instrText xml:space="preserve"> = 3 \* GB3 </w:instrText>
            </w:r>
            <w:r>
              <w:rPr>
                <w:rFonts w:ascii="仿宋" w:eastAsia="仿宋" w:hAnsi="仿宋" w:cs="仿宋"/>
                <w:bCs/>
                <w:color w:val="000000" w:themeColor="text1"/>
                <w:kern w:val="0"/>
                <w:sz w:val="24"/>
              </w:rPr>
              <w:fldChar w:fldCharType="separate"/>
            </w:r>
            <w:r>
              <w:rPr>
                <w:rFonts w:ascii="仿宋" w:eastAsia="仿宋" w:hAnsi="仿宋" w:cs="仿宋"/>
                <w:bCs/>
                <w:color w:val="000000" w:themeColor="text1"/>
                <w:kern w:val="0"/>
                <w:sz w:val="24"/>
              </w:rPr>
              <w:t>③</w:t>
            </w:r>
            <w:r>
              <w:rPr>
                <w:rFonts w:ascii="仿宋" w:eastAsia="仿宋" w:hAnsi="仿宋" w:cs="仿宋"/>
                <w:bCs/>
                <w:color w:val="000000" w:themeColor="text1"/>
                <w:kern w:val="0"/>
                <w:sz w:val="24"/>
              </w:rPr>
              <w:fldChar w:fldCharType="end"/>
            </w:r>
            <w:r>
              <w:rPr>
                <w:rFonts w:ascii="仿宋" w:eastAsia="仿宋" w:hAnsi="仿宋" w:cs="仿宋"/>
                <w:bCs/>
                <w:color w:val="000000" w:themeColor="text1"/>
                <w:kern w:val="0"/>
                <w:sz w:val="24"/>
              </w:rPr>
              <w:t>培训食宿方案：环境舒适，菜品丰富得10-7分，环境较舒适，菜品较丰富得6-4分，食宿方案较为欠缺得3-1分，差不得分。</w:t>
            </w:r>
          </w:p>
        </w:tc>
      </w:tr>
      <w:tr w:rsidR="006C665D" w14:paraId="6C0DB18E" w14:textId="77777777">
        <w:trPr>
          <w:trHeight w:val="508"/>
          <w:jc w:val="center"/>
        </w:trPr>
        <w:tc>
          <w:tcPr>
            <w:tcW w:w="1654" w:type="dxa"/>
            <w:noWrap/>
            <w:vAlign w:val="center"/>
          </w:tcPr>
          <w:p w14:paraId="00C3C51D" w14:textId="77777777" w:rsidR="006C665D" w:rsidRDefault="00000000">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项目服务保障措施</w:t>
            </w:r>
          </w:p>
        </w:tc>
        <w:tc>
          <w:tcPr>
            <w:tcW w:w="785" w:type="dxa"/>
            <w:noWrap/>
            <w:vAlign w:val="center"/>
          </w:tcPr>
          <w:p w14:paraId="716DA314" w14:textId="77777777" w:rsidR="006C665D" w:rsidRDefault="00000000">
            <w:pPr>
              <w:spacing w:line="34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10分</w:t>
            </w:r>
          </w:p>
        </w:tc>
        <w:tc>
          <w:tcPr>
            <w:tcW w:w="6775" w:type="dxa"/>
            <w:noWrap/>
            <w:vAlign w:val="center"/>
          </w:tcPr>
          <w:p w14:paraId="16162ECA" w14:textId="77777777" w:rsidR="006C665D" w:rsidRDefault="00000000">
            <w:pPr>
              <w:spacing w:line="340" w:lineRule="exact"/>
              <w:rPr>
                <w:rFonts w:ascii="仿宋" w:eastAsia="仿宋" w:hAnsi="仿宋" w:cs="仿宋"/>
                <w:bCs/>
                <w:color w:val="000000" w:themeColor="text1"/>
                <w:kern w:val="0"/>
                <w:sz w:val="24"/>
              </w:rPr>
            </w:pPr>
            <w:r>
              <w:rPr>
                <w:rFonts w:ascii="仿宋" w:eastAsia="仿宋" w:hAnsi="仿宋" w:cs="仿宋" w:hint="eastAsia"/>
                <w:bCs/>
                <w:color w:val="000000" w:themeColor="text1"/>
                <w:kern w:val="0"/>
                <w:sz w:val="24"/>
              </w:rPr>
              <w:t>培训消防安全、疫情防控、应急处理措施，优秀得分10-7分，良好6-4分，一般3-1分，差不得分。</w:t>
            </w:r>
          </w:p>
        </w:tc>
      </w:tr>
    </w:tbl>
    <w:p w14:paraId="64617AF0" w14:textId="77777777" w:rsidR="006C665D" w:rsidRDefault="00000000">
      <w:pPr>
        <w:autoSpaceDE w:val="0"/>
        <w:autoSpaceDN w:val="0"/>
        <w:adjustRightInd w:val="0"/>
        <w:snapToGrid w:val="0"/>
        <w:spacing w:line="460" w:lineRule="exact"/>
        <w:ind w:firstLine="560"/>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注：所有的内容都必须是针对本项目的。以上业绩合同、相关证书（文件）获得日期应在本项目公告之前，且在有效期范围内，否则不得分。</w:t>
      </w:r>
    </w:p>
    <w:p w14:paraId="0AB627D3" w14:textId="77777777" w:rsidR="006C665D" w:rsidRDefault="00000000">
      <w:pPr>
        <w:autoSpaceDE w:val="0"/>
        <w:autoSpaceDN w:val="0"/>
        <w:adjustRightInd w:val="0"/>
        <w:snapToGrid w:val="0"/>
        <w:spacing w:line="460" w:lineRule="exact"/>
        <w:ind w:firstLineChars="100" w:firstLine="281"/>
        <w:rPr>
          <w:rFonts w:ascii="仿宋" w:eastAsia="仿宋" w:hAnsi="仿宋"/>
          <w:b/>
          <w:color w:val="000000" w:themeColor="text1"/>
          <w:sz w:val="28"/>
          <w:szCs w:val="28"/>
        </w:rPr>
      </w:pPr>
      <w:r>
        <w:rPr>
          <w:rFonts w:ascii="仿宋" w:eastAsia="仿宋" w:hAnsi="仿宋"/>
          <w:b/>
          <w:color w:val="000000" w:themeColor="text1"/>
          <w:sz w:val="28"/>
          <w:szCs w:val="28"/>
        </w:rPr>
        <w:t>(</w:t>
      </w:r>
      <w:r>
        <w:rPr>
          <w:rFonts w:ascii="仿宋" w:eastAsia="仿宋" w:hAnsi="仿宋" w:hint="eastAsia"/>
          <w:b/>
          <w:color w:val="000000" w:themeColor="text1"/>
          <w:sz w:val="28"/>
          <w:szCs w:val="28"/>
        </w:rPr>
        <w:t>二）价格分：30分</w:t>
      </w:r>
    </w:p>
    <w:p w14:paraId="09228CF1" w14:textId="77777777" w:rsidR="006C665D" w:rsidRDefault="00000000">
      <w:pPr>
        <w:autoSpaceDE w:val="0"/>
        <w:autoSpaceDN w:val="0"/>
        <w:adjustRightInd w:val="0"/>
        <w:snapToGrid w:val="0"/>
        <w:spacing w:line="460" w:lineRule="exact"/>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综合评分法中的价格分统一采用低价优先法计算，即满足磋商文件要求且最后报价最低的供应商的价格为磋商基准价，其价格分为满分。其他供应商的价格分统一按照下列公式计算：</w:t>
      </w:r>
    </w:p>
    <w:p w14:paraId="0D85B160" w14:textId="77777777" w:rsidR="006C665D" w:rsidRDefault="00000000">
      <w:pPr>
        <w:autoSpaceDE w:val="0"/>
        <w:autoSpaceDN w:val="0"/>
        <w:adjustRightInd w:val="0"/>
        <w:snapToGrid w:val="0"/>
        <w:spacing w:line="460" w:lineRule="exact"/>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磋商报价得分</w:t>
      </w:r>
      <w:r>
        <w:rPr>
          <w:rFonts w:ascii="仿宋" w:eastAsia="仿宋" w:hAnsi="仿宋"/>
          <w:color w:val="000000" w:themeColor="text1"/>
          <w:sz w:val="28"/>
          <w:szCs w:val="28"/>
        </w:rPr>
        <w:t>=</w:t>
      </w:r>
      <w:r>
        <w:rPr>
          <w:rFonts w:ascii="仿宋" w:eastAsia="仿宋" w:hAnsi="仿宋" w:hint="eastAsia"/>
          <w:color w:val="000000" w:themeColor="text1"/>
          <w:sz w:val="28"/>
          <w:szCs w:val="28"/>
        </w:rPr>
        <w:t>（磋商基准价</w:t>
      </w:r>
      <w:r>
        <w:rPr>
          <w:rFonts w:ascii="仿宋" w:eastAsia="仿宋" w:hAnsi="仿宋"/>
          <w:color w:val="000000" w:themeColor="text1"/>
          <w:sz w:val="28"/>
          <w:szCs w:val="28"/>
        </w:rPr>
        <w:t>/</w:t>
      </w:r>
      <w:r>
        <w:rPr>
          <w:rFonts w:ascii="仿宋" w:eastAsia="仿宋" w:hAnsi="仿宋" w:hint="eastAsia"/>
          <w:color w:val="000000" w:themeColor="text1"/>
          <w:sz w:val="28"/>
          <w:szCs w:val="28"/>
        </w:rPr>
        <w:t>最后磋商报价）×价格权值×</w:t>
      </w:r>
      <w:r>
        <w:rPr>
          <w:rFonts w:ascii="仿宋" w:eastAsia="仿宋" w:hAnsi="仿宋"/>
          <w:color w:val="000000" w:themeColor="text1"/>
          <w:sz w:val="28"/>
          <w:szCs w:val="28"/>
        </w:rPr>
        <w:t>100</w:t>
      </w:r>
    </w:p>
    <w:p w14:paraId="5CF26FB6" w14:textId="77777777" w:rsidR="006C665D" w:rsidRDefault="00000000">
      <w:pPr>
        <w:autoSpaceDE w:val="0"/>
        <w:autoSpaceDN w:val="0"/>
        <w:adjustRightInd w:val="0"/>
        <w:snapToGrid w:val="0"/>
        <w:spacing w:line="460" w:lineRule="exact"/>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项目评审过程中，不得去掉最后报价中的最高报价和最低报价。</w:t>
      </w:r>
    </w:p>
    <w:p w14:paraId="5BB49007" w14:textId="77777777" w:rsidR="006C665D" w:rsidRDefault="00000000">
      <w:pPr>
        <w:pStyle w:val="aff2"/>
        <w:spacing w:line="460" w:lineRule="exact"/>
        <w:ind w:firstLineChars="200" w:firstLine="562"/>
        <w:jc w:val="both"/>
        <w:rPr>
          <w:rFonts w:ascii="仿宋" w:eastAsia="仿宋" w:hAnsi="仿宋"/>
          <w:b/>
          <w:color w:val="000000" w:themeColor="text1"/>
          <w:kern w:val="2"/>
          <w:sz w:val="28"/>
          <w:szCs w:val="28"/>
        </w:rPr>
      </w:pPr>
      <w:r>
        <w:rPr>
          <w:rFonts w:ascii="仿宋" w:eastAsia="仿宋" w:hAnsi="仿宋" w:hint="eastAsia"/>
          <w:b/>
          <w:color w:val="000000" w:themeColor="text1"/>
          <w:sz w:val="28"/>
          <w:szCs w:val="28"/>
        </w:rPr>
        <w:t>六</w:t>
      </w:r>
      <w:r>
        <w:rPr>
          <w:rFonts w:ascii="仿宋" w:eastAsia="仿宋" w:hAnsi="仿宋" w:hint="eastAsia"/>
          <w:color w:val="000000" w:themeColor="text1"/>
          <w:sz w:val="28"/>
          <w:szCs w:val="28"/>
        </w:rPr>
        <w:t>、</w:t>
      </w:r>
      <w:r>
        <w:rPr>
          <w:rFonts w:ascii="仿宋" w:eastAsia="仿宋" w:hAnsi="仿宋" w:hint="eastAsia"/>
          <w:b/>
          <w:color w:val="000000" w:themeColor="text1"/>
          <w:kern w:val="2"/>
          <w:sz w:val="28"/>
          <w:szCs w:val="28"/>
        </w:rPr>
        <w:t>政府采购政策功能落实</w:t>
      </w:r>
    </w:p>
    <w:p w14:paraId="39064080"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1、小微型企业价格扣除</w:t>
      </w:r>
    </w:p>
    <w:p w14:paraId="3FE52DD1"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（1）本项目对小型和微型企业产品给予10%的扣除价格，用扣除后的价格参与评审。</w:t>
      </w:r>
    </w:p>
    <w:p w14:paraId="561B710F"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（2）供应商需按照《政府采购促进中小企业发展管理办法》（财库﹝2020﹞</w:t>
      </w:r>
      <w:r>
        <w:rPr>
          <w:rFonts w:ascii="仿宋" w:eastAsia="仿宋" w:hAnsi="仿宋" w:cs="仿宋" w:hint="eastAsia"/>
          <w:color w:val="000000" w:themeColor="text1"/>
          <w:sz w:val="28"/>
          <w:szCs w:val="28"/>
          <w:lang w:val="zh-CN"/>
        </w:rPr>
        <w:lastRenderedPageBreak/>
        <w:t>46 号）的规定提供相应的《中小企业声明函》。</w:t>
      </w:r>
    </w:p>
    <w:p w14:paraId="75CD26E2"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（3）企业标准请参照《关于印发中小企业划型标准规定的通知》（工信部联企业[2011]300号）文件规定自行填写。</w:t>
      </w:r>
    </w:p>
    <w:p w14:paraId="5A59B585"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2、残疾人福利单位价格扣除</w:t>
      </w:r>
    </w:p>
    <w:p w14:paraId="3E958E40"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（1）本项目对残疾人福利性单位，给予10%的价格扣除，用扣除后的价格参与评审。</w:t>
      </w:r>
    </w:p>
    <w:p w14:paraId="0A7F0C6A"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（2）残疾人福利单位需按照采购文件的要求提供《残疾人福利性单位声明函》。</w:t>
      </w:r>
    </w:p>
    <w:p w14:paraId="470BE5D8"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（3）残疾人福利单位标准请参照《关于促进残疾人就业政府采购政策的通知》（财库〔2017〕141号）。</w:t>
      </w:r>
    </w:p>
    <w:p w14:paraId="2E7D772C"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3、监狱和戒毒企业价格扣除</w:t>
      </w:r>
    </w:p>
    <w:p w14:paraId="1E519573"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（1）本项目对监狱和戒毒企业（简称监狱企业）给予10%的价格扣除，用扣除后的价格参与评审。</w:t>
      </w:r>
    </w:p>
    <w:p w14:paraId="3ADF14AD"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（2）监狱企业参加政府采购活动时，需提供由省级以上监狱管理局、戒毒管理局(含新疆生产建设兵团)出具的属于监狱企业的证明文件。供应商如不提供上述证明文件，价格将不做相应扣除。</w:t>
      </w:r>
    </w:p>
    <w:p w14:paraId="1B28F7A8"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（3）监狱企业标准请参照《关于政府采购支持监狱企业发展有关问题的通知》（财库[2014]68号）。</w:t>
      </w:r>
    </w:p>
    <w:p w14:paraId="0DB1B476"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4、残疾人福利单位、监狱企业属于小型、微型企业的，不重复享受政策。</w:t>
      </w:r>
    </w:p>
    <w:p w14:paraId="7564D0D4"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37AC5D89"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6、联合体各方均为小型、微型企业（残疾人福利单位、监狱企业）的，联合体享受上述同类价格扣除，用扣除后的价格参与评审。</w:t>
      </w:r>
    </w:p>
    <w:p w14:paraId="6A8D28CF" w14:textId="77777777" w:rsidR="006C665D" w:rsidRDefault="00000000">
      <w:pPr>
        <w:autoSpaceDE w:val="0"/>
        <w:autoSpaceDN w:val="0"/>
        <w:adjustRightInd w:val="0"/>
        <w:snapToGrid w:val="0"/>
        <w:spacing w:line="460" w:lineRule="exact"/>
        <w:ind w:firstLineChars="200" w:firstLine="560"/>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7、专门面向中小企业采购的项目或者采购包，不再执行价格评审优惠的扶持政策。</w:t>
      </w:r>
    </w:p>
    <w:p w14:paraId="44637773" w14:textId="77777777" w:rsidR="006C665D" w:rsidRDefault="00000000">
      <w:pPr>
        <w:autoSpaceDE w:val="0"/>
        <w:autoSpaceDN w:val="0"/>
        <w:adjustRightInd w:val="0"/>
        <w:snapToGrid w:val="0"/>
        <w:spacing w:line="460" w:lineRule="exact"/>
        <w:ind w:firstLineChars="200" w:firstLine="560"/>
        <w:rPr>
          <w:rFonts w:ascii="仿宋" w:eastAsia="仿宋" w:hAnsi="仿宋"/>
          <w:color w:val="000000" w:themeColor="text1"/>
          <w:sz w:val="28"/>
          <w:szCs w:val="28"/>
        </w:rPr>
      </w:pPr>
      <w:r>
        <w:rPr>
          <w:rFonts w:ascii="仿宋" w:eastAsia="仿宋" w:hAnsi="仿宋" w:cs="仿宋" w:hint="eastAsia"/>
          <w:color w:val="000000" w:themeColor="text1"/>
          <w:sz w:val="28"/>
          <w:szCs w:val="28"/>
          <w:lang w:val="zh-CN"/>
        </w:rPr>
        <w:t>8、根据《江苏省政府采购信用管理暂行办法》的规定，供应商信用评价结果为三星的扣2分，评价结果为二星的扣3分，评价结果为一星的扣4分。</w:t>
      </w:r>
    </w:p>
    <w:p w14:paraId="36EA3FFC" w14:textId="77777777" w:rsidR="006C665D" w:rsidRDefault="00000000">
      <w:pPr>
        <w:snapToGrid w:val="0"/>
        <w:spacing w:line="460" w:lineRule="exact"/>
        <w:ind w:firstLine="555"/>
        <w:rPr>
          <w:rFonts w:ascii="仿宋" w:eastAsia="仿宋" w:hAnsi="仿宋"/>
          <w:b/>
          <w:color w:val="000000" w:themeColor="text1"/>
          <w:sz w:val="28"/>
          <w:szCs w:val="28"/>
        </w:rPr>
      </w:pPr>
      <w:r>
        <w:rPr>
          <w:rFonts w:ascii="仿宋" w:eastAsia="仿宋" w:hAnsi="仿宋" w:hint="eastAsia"/>
          <w:b/>
          <w:color w:val="000000" w:themeColor="text1"/>
          <w:sz w:val="28"/>
          <w:szCs w:val="28"/>
        </w:rPr>
        <w:t>七、变更为其他方式采购的情形</w:t>
      </w:r>
    </w:p>
    <w:p w14:paraId="53A56BC8" w14:textId="77777777" w:rsidR="006C665D" w:rsidRDefault="00000000">
      <w:pPr>
        <w:autoSpaceDE w:val="0"/>
        <w:autoSpaceDN w:val="0"/>
        <w:adjustRightInd w:val="0"/>
        <w:snapToGrid w:val="0"/>
        <w:spacing w:line="460" w:lineRule="exact"/>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lastRenderedPageBreak/>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rFonts w:ascii="仿宋" w:eastAsia="仿宋" w:hAnsi="仿宋" w:hint="eastAsia"/>
          <w:color w:val="000000" w:themeColor="text1"/>
          <w:sz w:val="28"/>
          <w:szCs w:val="28"/>
          <w:lang w:val="zh-CN"/>
        </w:rPr>
        <w:t>磋商文件中对供应商资质、技术等要求，将作为</w:t>
      </w:r>
      <w:r>
        <w:rPr>
          <w:rFonts w:ascii="仿宋" w:eastAsia="仿宋" w:hAnsi="仿宋" w:hint="eastAsia"/>
          <w:color w:val="000000" w:themeColor="text1"/>
          <w:sz w:val="28"/>
          <w:szCs w:val="28"/>
        </w:rPr>
        <w:t>其他</w:t>
      </w:r>
      <w:r>
        <w:rPr>
          <w:rFonts w:ascii="仿宋" w:eastAsia="仿宋" w:hAnsi="仿宋" w:hint="eastAsia"/>
          <w:color w:val="000000" w:themeColor="text1"/>
          <w:sz w:val="28"/>
          <w:szCs w:val="28"/>
          <w:lang w:val="zh-CN"/>
        </w:rPr>
        <w:t>方式采购的基本要求和依据。原已经参加磋商并符合要求的供应商，根据自愿原则，参加</w:t>
      </w:r>
      <w:r>
        <w:rPr>
          <w:rFonts w:ascii="仿宋" w:eastAsia="仿宋" w:hAnsi="仿宋" w:hint="eastAsia"/>
          <w:color w:val="000000" w:themeColor="text1"/>
          <w:sz w:val="28"/>
          <w:szCs w:val="28"/>
        </w:rPr>
        <w:t>其他</w:t>
      </w:r>
      <w:r>
        <w:rPr>
          <w:rFonts w:ascii="仿宋" w:eastAsia="仿宋" w:hAnsi="仿宋" w:hint="eastAsia"/>
          <w:color w:val="000000" w:themeColor="text1"/>
          <w:sz w:val="28"/>
          <w:szCs w:val="28"/>
          <w:lang w:val="zh-CN"/>
        </w:rPr>
        <w:t>方式采购。</w:t>
      </w:r>
    </w:p>
    <w:p w14:paraId="0C24AB34" w14:textId="77777777" w:rsidR="006C665D" w:rsidRDefault="00000000">
      <w:pPr>
        <w:pStyle w:val="25"/>
        <w:snapToGrid w:val="0"/>
        <w:spacing w:line="460" w:lineRule="exact"/>
        <w:ind w:firstLine="579"/>
        <w:contextualSpacing/>
        <w:rPr>
          <w:rFonts w:ascii="仿宋" w:eastAsia="仿宋" w:hAnsi="仿宋"/>
          <w:color w:val="000000" w:themeColor="text1"/>
          <w:sz w:val="28"/>
        </w:rPr>
      </w:pPr>
      <w:r>
        <w:rPr>
          <w:rFonts w:ascii="仿宋" w:eastAsia="仿宋" w:hAnsi="仿宋" w:hint="eastAsia"/>
          <w:b/>
          <w:color w:val="000000" w:themeColor="text1"/>
          <w:sz w:val="28"/>
        </w:rPr>
        <w:t>八、</w:t>
      </w:r>
      <w:r>
        <w:rPr>
          <w:rFonts w:ascii="仿宋" w:eastAsia="仿宋" w:hAnsi="仿宋" w:hint="eastAsia"/>
          <w:color w:val="000000" w:themeColor="text1"/>
          <w:sz w:val="28"/>
        </w:rPr>
        <w:t>出现下列情形之一的，竞争性磋商采购活动终止，发布项目终止公告并说明原因，重新开展采购活动：</w:t>
      </w:r>
    </w:p>
    <w:p w14:paraId="75C8B1AB" w14:textId="77777777" w:rsidR="006C665D" w:rsidRDefault="00000000">
      <w:pPr>
        <w:pStyle w:val="25"/>
        <w:snapToGrid w:val="0"/>
        <w:spacing w:line="460" w:lineRule="exact"/>
        <w:ind w:firstLine="577"/>
        <w:contextualSpacing/>
        <w:rPr>
          <w:rFonts w:ascii="仿宋" w:eastAsia="仿宋" w:hAnsi="仿宋"/>
          <w:color w:val="000000" w:themeColor="text1"/>
          <w:sz w:val="28"/>
        </w:rPr>
      </w:pPr>
      <w:r>
        <w:rPr>
          <w:rFonts w:ascii="仿宋" w:eastAsia="仿宋" w:hAnsi="仿宋" w:hint="eastAsia"/>
          <w:color w:val="000000" w:themeColor="text1"/>
          <w:sz w:val="28"/>
        </w:rPr>
        <w:t>（一）因情况变化，不再符合规定的竞争性磋商采购方式适用情形的；</w:t>
      </w:r>
    </w:p>
    <w:p w14:paraId="2F54EDC6" w14:textId="77777777" w:rsidR="006C665D" w:rsidRDefault="00000000">
      <w:pPr>
        <w:pStyle w:val="25"/>
        <w:snapToGrid w:val="0"/>
        <w:spacing w:line="460" w:lineRule="exact"/>
        <w:ind w:firstLine="577"/>
        <w:contextualSpacing/>
        <w:rPr>
          <w:rFonts w:ascii="仿宋" w:eastAsia="仿宋" w:hAnsi="仿宋"/>
          <w:color w:val="000000" w:themeColor="text1"/>
          <w:sz w:val="28"/>
        </w:rPr>
      </w:pPr>
      <w:r>
        <w:rPr>
          <w:rFonts w:ascii="仿宋" w:eastAsia="仿宋" w:hAnsi="仿宋" w:hint="eastAsia"/>
          <w:color w:val="000000" w:themeColor="text1"/>
          <w:sz w:val="28"/>
        </w:rPr>
        <w:t>（二）出现影响采购公正的违法、违规行为的；</w:t>
      </w:r>
    </w:p>
    <w:p w14:paraId="68329A1F" w14:textId="77777777" w:rsidR="006C665D" w:rsidRDefault="00000000">
      <w:pPr>
        <w:pStyle w:val="25"/>
        <w:snapToGrid w:val="0"/>
        <w:spacing w:line="460" w:lineRule="exact"/>
        <w:ind w:firstLineChars="200" w:firstLine="560"/>
        <w:contextualSpacing/>
        <w:rPr>
          <w:rFonts w:ascii="仿宋" w:eastAsia="仿宋" w:hAnsi="仿宋"/>
          <w:color w:val="000000" w:themeColor="text1"/>
          <w:sz w:val="28"/>
        </w:rPr>
      </w:pPr>
      <w:r>
        <w:rPr>
          <w:rFonts w:ascii="仿宋" w:eastAsia="仿宋" w:hAnsi="仿宋" w:hint="eastAsia"/>
          <w:color w:val="000000" w:themeColor="text1"/>
          <w:sz w:val="28"/>
        </w:rPr>
        <w:t>（三）在采购过程中符合要求的供应商或者报价未超过采购预算的供应商不足3家的（市场竞争不充分的科研项目，以及需要扶持的科技成果转化项目除外）。</w:t>
      </w:r>
    </w:p>
    <w:p w14:paraId="784F8541" w14:textId="77777777" w:rsidR="006C665D" w:rsidRDefault="00000000">
      <w:pPr>
        <w:autoSpaceDE w:val="0"/>
        <w:autoSpaceDN w:val="0"/>
        <w:adjustRightInd w:val="0"/>
        <w:snapToGrid w:val="0"/>
        <w:spacing w:line="460" w:lineRule="exact"/>
        <w:ind w:left="-178" w:right="210" w:firstLine="636"/>
        <w:rPr>
          <w:rFonts w:ascii="仿宋" w:eastAsia="仿宋" w:hAnsi="仿宋"/>
          <w:b/>
          <w:color w:val="000000" w:themeColor="text1"/>
          <w:sz w:val="28"/>
          <w:szCs w:val="28"/>
        </w:rPr>
      </w:pPr>
      <w:r>
        <w:rPr>
          <w:rFonts w:ascii="仿宋" w:eastAsia="仿宋" w:hAnsi="仿宋" w:hint="eastAsia"/>
          <w:b/>
          <w:color w:val="000000" w:themeColor="text1"/>
          <w:sz w:val="28"/>
          <w:szCs w:val="28"/>
          <w:lang w:val="zh-CN"/>
        </w:rPr>
        <w:t>九、成交通知</w:t>
      </w:r>
    </w:p>
    <w:p w14:paraId="1DB80155" w14:textId="77777777" w:rsidR="006C665D" w:rsidRDefault="00000000">
      <w:pPr>
        <w:snapToGrid w:val="0"/>
        <w:spacing w:line="46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成交结果在</w:t>
      </w:r>
      <w:r>
        <w:rPr>
          <w:rFonts w:ascii="仿宋" w:eastAsia="仿宋" w:hAnsi="仿宋" w:cs="宋体" w:hint="eastAsia"/>
          <w:color w:val="000000" w:themeColor="text1"/>
          <w:spacing w:val="7"/>
          <w:kern w:val="0"/>
          <w:sz w:val="28"/>
          <w:szCs w:val="22"/>
        </w:rPr>
        <w:t>江苏航运职业技术学院网公告，</w:t>
      </w:r>
      <w:r>
        <w:rPr>
          <w:rFonts w:ascii="仿宋" w:eastAsia="仿宋" w:hAnsi="仿宋" w:hint="eastAsia"/>
          <w:color w:val="000000" w:themeColor="text1"/>
          <w:sz w:val="28"/>
          <w:szCs w:val="28"/>
        </w:rPr>
        <w:t>公告期限为1个工作日。《成交通知书》一经发出，采购人改变成交结果，或者成交供应商放弃成交的，各自承担相应的法律责任。《成交通知书》是采购合同的组成部分。</w:t>
      </w:r>
    </w:p>
    <w:p w14:paraId="3717D0F4" w14:textId="77777777" w:rsidR="006C665D" w:rsidRDefault="006C665D">
      <w:pPr>
        <w:pStyle w:val="31"/>
        <w:spacing w:line="460" w:lineRule="exact"/>
        <w:ind w:firstLineChars="0" w:firstLine="0"/>
        <w:rPr>
          <w:rFonts w:ascii="仿宋" w:eastAsia="仿宋" w:hAnsi="仿宋"/>
          <w:b w:val="0"/>
          <w:color w:val="000000" w:themeColor="text1"/>
          <w:sz w:val="36"/>
          <w:szCs w:val="36"/>
        </w:rPr>
      </w:pPr>
    </w:p>
    <w:p w14:paraId="27B7E786" w14:textId="77777777" w:rsidR="006C665D" w:rsidRDefault="00000000">
      <w:pPr>
        <w:widowControl/>
        <w:jc w:val="left"/>
        <w:rPr>
          <w:rFonts w:ascii="仿宋" w:eastAsia="仿宋" w:hAnsi="仿宋"/>
          <w:b/>
          <w:color w:val="000000" w:themeColor="text1"/>
          <w:sz w:val="36"/>
          <w:szCs w:val="36"/>
        </w:rPr>
      </w:pPr>
      <w:r>
        <w:rPr>
          <w:rFonts w:ascii="仿宋" w:eastAsia="仿宋" w:hAnsi="仿宋"/>
          <w:b/>
          <w:color w:val="000000" w:themeColor="text1"/>
          <w:sz w:val="36"/>
          <w:szCs w:val="36"/>
        </w:rPr>
        <w:br w:type="page"/>
      </w:r>
    </w:p>
    <w:p w14:paraId="5539D313" w14:textId="77777777" w:rsidR="006C665D" w:rsidRDefault="006C665D">
      <w:pPr>
        <w:pStyle w:val="ac"/>
        <w:rPr>
          <w:rFonts w:hint="default"/>
          <w:color w:val="000000" w:themeColor="text1"/>
        </w:rPr>
      </w:pPr>
    </w:p>
    <w:p w14:paraId="2663601D" w14:textId="77777777" w:rsidR="006C665D" w:rsidRDefault="00000000">
      <w:pPr>
        <w:snapToGrid w:val="0"/>
        <w:spacing w:line="460" w:lineRule="exact"/>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t>第五部分  合同主要条款</w:t>
      </w:r>
    </w:p>
    <w:p w14:paraId="4D6AF4B4" w14:textId="77777777" w:rsidR="006C665D" w:rsidRDefault="006C665D">
      <w:pPr>
        <w:pStyle w:val="25"/>
        <w:snapToGrid w:val="0"/>
        <w:spacing w:line="460" w:lineRule="exact"/>
        <w:ind w:firstLineChars="200" w:firstLine="560"/>
        <w:rPr>
          <w:rFonts w:ascii="仿宋" w:eastAsia="仿宋" w:hAnsi="仿宋" w:cs="仿宋"/>
          <w:color w:val="000000" w:themeColor="text1"/>
          <w:sz w:val="28"/>
        </w:rPr>
      </w:pPr>
    </w:p>
    <w:p w14:paraId="1B3A71C3" w14:textId="77777777" w:rsidR="006C665D" w:rsidRDefault="00000000">
      <w:pPr>
        <w:pStyle w:val="25"/>
        <w:snapToGrid w:val="0"/>
        <w:spacing w:line="460" w:lineRule="exact"/>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一、成交供应商和采购人在接到《成交通知书》后15日内按照采购文件确定的事项签订采购合同。</w:t>
      </w:r>
      <w:r>
        <w:rPr>
          <w:rFonts w:ascii="仿宋" w:eastAsia="仿宋" w:hAnsi="仿宋" w:cs="仿宋" w:hint="eastAsia"/>
          <w:color w:val="000000" w:themeColor="text1"/>
          <w:sz w:val="28"/>
          <w:lang w:val="zh-CN"/>
        </w:rPr>
        <w:t>所签合同不得对采购文件作实质性修改</w:t>
      </w:r>
      <w:r>
        <w:rPr>
          <w:rFonts w:ascii="仿宋" w:eastAsia="仿宋" w:hAnsi="仿宋" w:cs="仿宋" w:hint="eastAsia"/>
          <w:color w:val="000000" w:themeColor="text1"/>
          <w:sz w:val="28"/>
        </w:rPr>
        <w:t>。采购人不得向成交供应商提出不合理的要求作为签订合同的条件，不得与成交供应商私下订立背离采购文件实质性内容的协议。</w:t>
      </w:r>
      <w:bookmarkStart w:id="0" w:name="_Toc94585343"/>
      <w:bookmarkStart w:id="1" w:name="_Toc363573858"/>
    </w:p>
    <w:p w14:paraId="2C2B0D8C" w14:textId="77777777" w:rsidR="006C665D" w:rsidRDefault="00000000">
      <w:pPr>
        <w:snapToGrid w:val="0"/>
        <w:spacing w:line="4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二、磋商文件、成交人的磋商响应文件及评审过程中有关书面澄清、承诺等均应作为合同附件，具有同等的法律效力。</w:t>
      </w:r>
    </w:p>
    <w:p w14:paraId="0AB3872F" w14:textId="77777777" w:rsidR="006C665D" w:rsidRDefault="00000000">
      <w:pPr>
        <w:snapToGrid w:val="0"/>
        <w:spacing w:line="4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三、成交人不得采用转包、分包的形式履行合同，否则，采购人有权终止合同，造成采购人损失的，成交人应承担相应赔偿责任。</w:t>
      </w:r>
    </w:p>
    <w:bookmarkEnd w:id="0"/>
    <w:bookmarkEnd w:id="1"/>
    <w:p w14:paraId="2455C8F4" w14:textId="77777777" w:rsidR="006C665D" w:rsidRDefault="00000000">
      <w:pPr>
        <w:snapToGrid w:val="0"/>
        <w:spacing w:line="4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四、采购人和成交人应相互配合，按采购合同约定积极组织本项目的实施，确保项目按时完成。</w:t>
      </w:r>
    </w:p>
    <w:p w14:paraId="0A0AF8EF" w14:textId="77777777" w:rsidR="006C665D" w:rsidRDefault="00000000">
      <w:pPr>
        <w:snapToGrid w:val="0"/>
        <w:spacing w:line="4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五、成交人履约到位后，应以书面形式向采购人提出验收申请。采购人接到申请后应及时组织验收。</w:t>
      </w:r>
    </w:p>
    <w:p w14:paraId="61FC9674" w14:textId="77777777" w:rsidR="006C665D" w:rsidRDefault="00000000">
      <w:pPr>
        <w:snapToGrid w:val="0"/>
        <w:spacing w:line="4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3224D1BC" w14:textId="77777777" w:rsidR="006C665D" w:rsidRDefault="00000000">
      <w:pPr>
        <w:pStyle w:val="ac"/>
        <w:snapToGrid w:val="0"/>
        <w:spacing w:line="460" w:lineRule="exact"/>
        <w:ind w:firstLineChars="200" w:firstLine="560"/>
        <w:rPr>
          <w:rFonts w:ascii="仿宋" w:eastAsia="仿宋" w:hAnsi="仿宋" w:cs="仿宋" w:hint="default"/>
          <w:color w:val="000000" w:themeColor="text1"/>
          <w:szCs w:val="28"/>
        </w:rPr>
      </w:pPr>
      <w:r>
        <w:rPr>
          <w:rFonts w:ascii="仿宋" w:eastAsia="仿宋" w:hAnsi="仿宋" w:cs="仿宋"/>
          <w:color w:val="000000" w:themeColor="text1"/>
          <w:szCs w:val="28"/>
        </w:rPr>
        <w:t>七、按采购合同约定支付的项目合同价款。</w:t>
      </w:r>
    </w:p>
    <w:p w14:paraId="498EDADC" w14:textId="77777777" w:rsidR="006C665D" w:rsidRDefault="00000000">
      <w:pPr>
        <w:widowControl/>
        <w:jc w:val="left"/>
        <w:rPr>
          <w:rFonts w:ascii="仿宋" w:eastAsia="仿宋" w:hAnsi="仿宋"/>
          <w:color w:val="000000" w:themeColor="text1"/>
          <w:sz w:val="28"/>
          <w:szCs w:val="28"/>
        </w:rPr>
      </w:pPr>
      <w:r>
        <w:rPr>
          <w:rFonts w:ascii="仿宋" w:eastAsia="仿宋" w:hAnsi="仿宋"/>
          <w:color w:val="000000" w:themeColor="text1"/>
          <w:sz w:val="28"/>
        </w:rPr>
        <w:br w:type="page"/>
      </w:r>
    </w:p>
    <w:p w14:paraId="086F014B" w14:textId="77777777" w:rsidR="006C665D" w:rsidRDefault="00000000">
      <w:pPr>
        <w:pStyle w:val="25"/>
        <w:ind w:firstLineChars="100" w:firstLine="280"/>
        <w:rPr>
          <w:rFonts w:ascii="仿宋" w:eastAsia="仿宋" w:hAnsi="仿宋" w:cs="仿宋"/>
          <w:b/>
          <w:bCs/>
          <w:color w:val="000000" w:themeColor="text1"/>
          <w:sz w:val="32"/>
          <w:szCs w:val="32"/>
        </w:rPr>
      </w:pPr>
      <w:r>
        <w:rPr>
          <w:rFonts w:ascii="仿宋" w:eastAsia="仿宋" w:hAnsi="仿宋" w:hint="eastAsia"/>
          <w:color w:val="000000" w:themeColor="text1"/>
          <w:sz w:val="28"/>
        </w:rPr>
        <w:lastRenderedPageBreak/>
        <w:t>附件：</w:t>
      </w:r>
    </w:p>
    <w:p w14:paraId="259145C8" w14:textId="77777777" w:rsidR="006C665D" w:rsidRDefault="00000000">
      <w:pPr>
        <w:pStyle w:val="25"/>
        <w:ind w:firstLineChars="100" w:firstLine="321"/>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“互联网+”大学生创新创业大赛集训营培训服务合同</w:t>
      </w:r>
    </w:p>
    <w:p w14:paraId="512ED196" w14:textId="77777777" w:rsidR="006C665D" w:rsidRDefault="00000000">
      <w:pPr>
        <w:pStyle w:val="25"/>
        <w:ind w:left="420" w:firstLineChars="0" w:firstLine="0"/>
        <w:rPr>
          <w:rFonts w:ascii="仿宋" w:eastAsia="仿宋" w:hAnsi="仿宋" w:cs="仿宋"/>
          <w:color w:val="000000" w:themeColor="text1"/>
          <w:sz w:val="28"/>
        </w:rPr>
      </w:pPr>
      <w:r>
        <w:rPr>
          <w:rFonts w:ascii="仿宋" w:eastAsia="仿宋" w:hAnsi="仿宋" w:cs="仿宋" w:hint="eastAsia"/>
          <w:color w:val="000000" w:themeColor="text1"/>
          <w:sz w:val="28"/>
        </w:rPr>
        <w:t>甲方：江苏航运职业技术学院</w:t>
      </w:r>
    </w:p>
    <w:p w14:paraId="0C2B4FB9" w14:textId="77777777" w:rsidR="006C665D" w:rsidRDefault="00000000">
      <w:pPr>
        <w:pStyle w:val="25"/>
        <w:ind w:left="420" w:firstLineChars="0" w:firstLine="0"/>
        <w:rPr>
          <w:rFonts w:ascii="仿宋" w:eastAsia="仿宋" w:hAnsi="仿宋" w:cs="仿宋"/>
          <w:color w:val="000000" w:themeColor="text1"/>
          <w:sz w:val="28"/>
        </w:rPr>
      </w:pPr>
      <w:r>
        <w:rPr>
          <w:rFonts w:ascii="仿宋" w:eastAsia="仿宋" w:hAnsi="仿宋" w:cs="仿宋" w:hint="eastAsia"/>
          <w:color w:val="000000" w:themeColor="text1"/>
          <w:sz w:val="28"/>
        </w:rPr>
        <w:t>乙方：</w:t>
      </w:r>
    </w:p>
    <w:p w14:paraId="749E12B8" w14:textId="77777777" w:rsidR="006C665D" w:rsidRDefault="00000000">
      <w:pPr>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为加强江苏航运职业技术学院学生创新创业能力培养，选出和培育优质创新创业项目，提升学校校创新创业教育水平，甲乙双方围绕2022年“互联网+”大学生创新创业大赛的要求和安排，本着友好协商的原则，委托乙方对甲方“互联网+”大学生创新创业大赛集训营师生提供培赛事解读、对项目进行培育指导，对项目计划书进行打磨、对参加路演项目进行辅导培训服务。甲乙双方现就甲方“互联网+”大学生创新创业大赛集训营事宜达成如下协议：</w:t>
      </w:r>
    </w:p>
    <w:p w14:paraId="6F41049E" w14:textId="77777777" w:rsidR="006C665D" w:rsidRDefault="00000000">
      <w:pPr>
        <w:pStyle w:val="25"/>
        <w:ind w:firstLine="577"/>
        <w:rPr>
          <w:rFonts w:ascii="仿宋" w:eastAsia="仿宋" w:hAnsi="仿宋" w:cs="仿宋"/>
          <w:color w:val="000000" w:themeColor="text1"/>
          <w:sz w:val="28"/>
        </w:rPr>
      </w:pPr>
      <w:r>
        <w:rPr>
          <w:rFonts w:ascii="仿宋" w:eastAsia="仿宋" w:hAnsi="仿宋" w:cs="仿宋" w:hint="eastAsia"/>
          <w:color w:val="000000" w:themeColor="text1"/>
          <w:sz w:val="28"/>
        </w:rPr>
        <w:t>一、培训对象</w:t>
      </w:r>
    </w:p>
    <w:p w14:paraId="2C5B1145" w14:textId="77777777" w:rsidR="006C665D" w:rsidRDefault="00000000">
      <w:pPr>
        <w:pStyle w:val="25"/>
        <w:ind w:firstLine="577"/>
        <w:rPr>
          <w:color w:val="000000" w:themeColor="text1"/>
          <w:sz w:val="28"/>
        </w:rPr>
      </w:pPr>
      <w:r>
        <w:rPr>
          <w:rFonts w:hint="eastAsia"/>
          <w:color w:val="000000" w:themeColor="text1"/>
          <w:sz w:val="28"/>
        </w:rPr>
        <w:t>1.“互联网+”创新创业大赛参赛团队成员；</w:t>
      </w:r>
    </w:p>
    <w:p w14:paraId="3CB23EE3" w14:textId="77777777" w:rsidR="006C665D" w:rsidRDefault="00000000">
      <w:pPr>
        <w:pStyle w:val="25"/>
        <w:ind w:firstLine="577"/>
        <w:rPr>
          <w:color w:val="000000" w:themeColor="text1"/>
          <w:sz w:val="28"/>
        </w:rPr>
      </w:pPr>
      <w:r>
        <w:rPr>
          <w:rFonts w:hint="eastAsia"/>
          <w:color w:val="000000" w:themeColor="text1"/>
          <w:sz w:val="28"/>
        </w:rPr>
        <w:t>2.“互联网+”创新创业大赛培育项目团队成员；</w:t>
      </w:r>
    </w:p>
    <w:p w14:paraId="1D23547F" w14:textId="77777777" w:rsidR="006C665D" w:rsidRDefault="00000000">
      <w:pPr>
        <w:pStyle w:val="25"/>
        <w:ind w:firstLine="577"/>
        <w:rPr>
          <w:rFonts w:ascii="仿宋" w:eastAsia="仿宋" w:hAnsi="仿宋" w:cs="仿宋"/>
          <w:color w:val="000000" w:themeColor="text1"/>
          <w:sz w:val="28"/>
        </w:rPr>
      </w:pPr>
      <w:r>
        <w:rPr>
          <w:rFonts w:ascii="仿宋" w:eastAsia="仿宋" w:hAnsi="仿宋" w:cs="仿宋" w:hint="eastAsia"/>
          <w:color w:val="000000" w:themeColor="text1"/>
          <w:sz w:val="28"/>
        </w:rPr>
        <w:t>二、培训计划</w:t>
      </w:r>
    </w:p>
    <w:p w14:paraId="6F6D514B" w14:textId="77777777" w:rsidR="006C665D" w:rsidRDefault="00000000">
      <w:pPr>
        <w:pStyle w:val="25"/>
        <w:ind w:firstLine="577"/>
        <w:rPr>
          <w:color w:val="000000" w:themeColor="text1"/>
          <w:sz w:val="28"/>
        </w:rPr>
      </w:pPr>
      <w:r>
        <w:rPr>
          <w:rFonts w:hint="eastAsia"/>
          <w:color w:val="000000" w:themeColor="text1"/>
          <w:sz w:val="28"/>
        </w:rPr>
        <w:t>1.第一期培训（暂定8天）：</w:t>
      </w:r>
    </w:p>
    <w:p w14:paraId="4FD49D2F" w14:textId="77777777" w:rsidR="006C665D" w:rsidRDefault="00000000">
      <w:pPr>
        <w:pStyle w:val="25"/>
        <w:ind w:firstLine="577"/>
        <w:rPr>
          <w:color w:val="000000" w:themeColor="text1"/>
          <w:sz w:val="28"/>
        </w:rPr>
      </w:pPr>
      <w:r>
        <w:rPr>
          <w:rFonts w:hint="eastAsia"/>
          <w:color w:val="000000" w:themeColor="text1"/>
          <w:sz w:val="28"/>
        </w:rPr>
        <w:t>培训内容：中国国际“互联网+”大学生创新创业大赛要点及评审规则解读；历届“互联网+”国赛省赛金奖银奖案例分析；围绕对照创赛规则及评审标准根据不同项目需求进行专项辅导培训；创业计划书撰写、参赛PPT制作；完善核心要素，项目路演、项目整体点评、项目答疑，提升商业计划书撰写能力，路演答辩技巧培训，重点进行路演能力的培养和迭代升级，项目一对一指导。</w:t>
      </w:r>
    </w:p>
    <w:p w14:paraId="2A9F067E" w14:textId="77777777" w:rsidR="006C665D" w:rsidRDefault="00000000">
      <w:pPr>
        <w:pStyle w:val="25"/>
        <w:ind w:firstLine="577"/>
        <w:rPr>
          <w:color w:val="000000" w:themeColor="text1"/>
          <w:sz w:val="28"/>
        </w:rPr>
      </w:pPr>
      <w:r>
        <w:rPr>
          <w:rFonts w:hint="eastAsia"/>
          <w:color w:val="000000" w:themeColor="text1"/>
          <w:sz w:val="28"/>
        </w:rPr>
        <w:t>培训对象：“互联网+”创新创业大赛参赛团队成员（暂定45人）</w:t>
      </w:r>
    </w:p>
    <w:p w14:paraId="31C8D143" w14:textId="77777777" w:rsidR="006C665D" w:rsidRDefault="00000000">
      <w:pPr>
        <w:pStyle w:val="25"/>
        <w:ind w:firstLine="577"/>
        <w:rPr>
          <w:color w:val="000000" w:themeColor="text1"/>
          <w:sz w:val="28"/>
        </w:rPr>
      </w:pPr>
      <w:r>
        <w:rPr>
          <w:rFonts w:hint="eastAsia"/>
          <w:color w:val="000000" w:themeColor="text1"/>
          <w:sz w:val="28"/>
        </w:rPr>
        <w:t>要求：对接安排省级及以上赛事评审经验的创业导师（专家）指导不少于15人。</w:t>
      </w:r>
    </w:p>
    <w:p w14:paraId="0010C7BE" w14:textId="77777777" w:rsidR="006C665D" w:rsidRDefault="00000000">
      <w:pPr>
        <w:pStyle w:val="25"/>
        <w:ind w:firstLine="577"/>
        <w:rPr>
          <w:color w:val="000000" w:themeColor="text1"/>
          <w:sz w:val="28"/>
        </w:rPr>
      </w:pPr>
      <w:r>
        <w:rPr>
          <w:rFonts w:hint="eastAsia"/>
          <w:color w:val="000000" w:themeColor="text1"/>
          <w:sz w:val="28"/>
        </w:rPr>
        <w:t>2.第二期培训（暂定4天）：</w:t>
      </w:r>
    </w:p>
    <w:p w14:paraId="1ECB73AE" w14:textId="77777777" w:rsidR="006C665D" w:rsidRDefault="00000000">
      <w:pPr>
        <w:pStyle w:val="25"/>
        <w:ind w:firstLine="577"/>
        <w:rPr>
          <w:color w:val="000000" w:themeColor="text1"/>
          <w:sz w:val="28"/>
        </w:rPr>
      </w:pPr>
      <w:r>
        <w:rPr>
          <w:rFonts w:hint="eastAsia"/>
          <w:color w:val="000000" w:themeColor="text1"/>
          <w:sz w:val="28"/>
        </w:rPr>
        <w:lastRenderedPageBreak/>
        <w:t>培训内容：根据学校培育项目的特点进行专项辅导和创业实践；两次路演答辩模拟（按赛制、逐一上台演示）；团队之间互相提问、导师总结；项目1对1辅导；参赛礼仪、赛事现场注意事项培训；强化商业计划书撰写，进一步提升创新创业团队的创新意识和创业实践能力，拓展创新创业团队视野。</w:t>
      </w:r>
    </w:p>
    <w:p w14:paraId="7E21A1C4" w14:textId="77777777" w:rsidR="006C665D" w:rsidRDefault="00000000">
      <w:pPr>
        <w:pStyle w:val="25"/>
        <w:ind w:firstLine="577"/>
        <w:rPr>
          <w:color w:val="000000" w:themeColor="text1"/>
          <w:sz w:val="28"/>
        </w:rPr>
      </w:pPr>
      <w:r>
        <w:rPr>
          <w:rFonts w:hint="eastAsia"/>
          <w:color w:val="000000" w:themeColor="text1"/>
          <w:sz w:val="28"/>
        </w:rPr>
        <w:t>培训对象：“互联网+”创新创业大赛培育项目团队成员（暂定45人）</w:t>
      </w:r>
    </w:p>
    <w:p w14:paraId="6B47D596" w14:textId="77777777" w:rsidR="006C665D" w:rsidRDefault="00000000">
      <w:pPr>
        <w:pStyle w:val="25"/>
        <w:ind w:firstLine="577"/>
        <w:rPr>
          <w:color w:val="000000" w:themeColor="text1"/>
          <w:sz w:val="28"/>
        </w:rPr>
      </w:pPr>
      <w:r>
        <w:rPr>
          <w:rFonts w:hint="eastAsia"/>
          <w:color w:val="000000" w:themeColor="text1"/>
          <w:sz w:val="28"/>
        </w:rPr>
        <w:t>要求：对接安排具有创新创业实践经验的创业导师不少于5人。</w:t>
      </w:r>
    </w:p>
    <w:p w14:paraId="3DD9BF39" w14:textId="77777777" w:rsidR="006C665D" w:rsidRDefault="00000000">
      <w:pPr>
        <w:pStyle w:val="25"/>
        <w:ind w:firstLine="577"/>
        <w:rPr>
          <w:color w:val="000000" w:themeColor="text1"/>
          <w:sz w:val="28"/>
        </w:rPr>
      </w:pPr>
      <w:r>
        <w:rPr>
          <w:rFonts w:hint="eastAsia"/>
          <w:color w:val="000000" w:themeColor="text1"/>
          <w:sz w:val="28"/>
        </w:rPr>
        <w:t>备注：本项目培训计划中的培训天数和人数根据学校赛事安排可做相应调整。</w:t>
      </w:r>
    </w:p>
    <w:p w14:paraId="6589BE8D" w14:textId="77777777" w:rsidR="006C665D" w:rsidRDefault="00000000">
      <w:pPr>
        <w:pStyle w:val="25"/>
        <w:ind w:firstLine="577"/>
        <w:rPr>
          <w:color w:val="000000" w:themeColor="text1"/>
          <w:sz w:val="28"/>
        </w:rPr>
      </w:pPr>
      <w:r>
        <w:rPr>
          <w:rFonts w:hint="eastAsia"/>
          <w:color w:val="000000" w:themeColor="text1"/>
          <w:sz w:val="28"/>
        </w:rPr>
        <w:t>三、项目实施要求</w:t>
      </w:r>
    </w:p>
    <w:p w14:paraId="7060270C" w14:textId="77777777" w:rsidR="006C665D" w:rsidRDefault="00000000">
      <w:pPr>
        <w:spacing w:line="6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1.乙方组织创新创业创赛精干力量(省级及以上赛事评审经验、经历的创新创业导师（专家）)为甲方提供专业强化培训，提升大学生创新创业能力，强化创新创业集训营项目服务质量。根据训练营工作需要，供应商第一期培训应投入工作人员不少于3人；第二期培训应投入工作人员不少于2人；工作人员发生的所有费用由供应商自行承担。</w:t>
      </w:r>
    </w:p>
    <w:p w14:paraId="33C6F2EB" w14:textId="77777777" w:rsidR="006C665D" w:rsidRDefault="00000000">
      <w:pPr>
        <w:pStyle w:val="25"/>
        <w:ind w:firstLine="577"/>
        <w:rPr>
          <w:color w:val="000000" w:themeColor="text1"/>
          <w:sz w:val="28"/>
        </w:rPr>
      </w:pPr>
      <w:r>
        <w:rPr>
          <w:rFonts w:hint="eastAsia"/>
          <w:color w:val="000000" w:themeColor="text1"/>
          <w:sz w:val="28"/>
        </w:rPr>
        <w:t>2.供应商每期拟派工作人员至少1人具有省级创新创业大赛辅导经验的专职人员全程参与，相关费用由供应商承担。</w:t>
      </w:r>
    </w:p>
    <w:p w14:paraId="7261E913" w14:textId="77777777" w:rsidR="006C665D" w:rsidRDefault="00000000">
      <w:pPr>
        <w:pStyle w:val="25"/>
        <w:ind w:firstLine="577"/>
        <w:rPr>
          <w:color w:val="000000" w:themeColor="text1"/>
          <w:sz w:val="28"/>
        </w:rPr>
      </w:pPr>
      <w:r>
        <w:rPr>
          <w:rFonts w:hint="eastAsia"/>
          <w:color w:val="000000" w:themeColor="text1"/>
          <w:sz w:val="28"/>
        </w:rPr>
        <w:t>3.供应商需提供可容纳100人的大型会议室1个（免费提供投影、音响等设施设备），小型会议室6个（免费提供投影），相关设施需符合疫情防控要求，并做好会场布置（免费提供条幅等）和会场服务（免费提供饮用水等）。</w:t>
      </w:r>
    </w:p>
    <w:p w14:paraId="31377796" w14:textId="77777777" w:rsidR="006C665D" w:rsidRDefault="00000000">
      <w:pPr>
        <w:pStyle w:val="25"/>
        <w:ind w:firstLine="577"/>
        <w:rPr>
          <w:color w:val="000000" w:themeColor="text1"/>
          <w:sz w:val="28"/>
        </w:rPr>
      </w:pPr>
      <w:r>
        <w:rPr>
          <w:rFonts w:hint="eastAsia"/>
          <w:color w:val="000000" w:themeColor="text1"/>
          <w:sz w:val="28"/>
        </w:rPr>
        <w:t>4.供应商为集训营统一定制服装，每人两套。</w:t>
      </w:r>
    </w:p>
    <w:p w14:paraId="37F38EBC" w14:textId="77777777" w:rsidR="006C665D" w:rsidRDefault="00000000">
      <w:pPr>
        <w:pStyle w:val="25"/>
        <w:ind w:firstLine="577"/>
        <w:rPr>
          <w:color w:val="000000" w:themeColor="text1"/>
          <w:sz w:val="28"/>
        </w:rPr>
      </w:pPr>
      <w:r>
        <w:rPr>
          <w:rFonts w:hint="eastAsia"/>
          <w:color w:val="000000" w:themeColor="text1"/>
          <w:sz w:val="28"/>
        </w:rPr>
        <w:t>5.设计制作营员证，在参训人员到达后及时发放到每人手中。</w:t>
      </w:r>
    </w:p>
    <w:p w14:paraId="15B78297" w14:textId="77777777" w:rsidR="006C665D" w:rsidRDefault="00000000">
      <w:pPr>
        <w:pStyle w:val="25"/>
        <w:ind w:firstLine="577"/>
        <w:rPr>
          <w:color w:val="000000" w:themeColor="text1"/>
          <w:sz w:val="28"/>
        </w:rPr>
      </w:pPr>
      <w:r>
        <w:rPr>
          <w:rFonts w:hint="eastAsia"/>
          <w:color w:val="000000" w:themeColor="text1"/>
          <w:sz w:val="28"/>
        </w:rPr>
        <w:t>6.供应商需做好训练营的影像记录工作,相关影像及项目资料需做好保密措施，不得外传。</w:t>
      </w:r>
    </w:p>
    <w:p w14:paraId="3C19887D" w14:textId="77777777" w:rsidR="006C665D" w:rsidRDefault="00000000">
      <w:pPr>
        <w:pStyle w:val="25"/>
        <w:ind w:firstLine="577"/>
        <w:rPr>
          <w:color w:val="000000" w:themeColor="text1"/>
          <w:sz w:val="28"/>
        </w:rPr>
      </w:pPr>
      <w:r>
        <w:rPr>
          <w:rFonts w:hint="eastAsia"/>
          <w:color w:val="000000" w:themeColor="text1"/>
          <w:sz w:val="28"/>
        </w:rPr>
        <w:t>7.供应商需制定并执行安全消防、疫情防控、心理抗压、医疗保障方案，且</w:t>
      </w:r>
      <w:r>
        <w:rPr>
          <w:rFonts w:hint="eastAsia"/>
          <w:color w:val="000000" w:themeColor="text1"/>
          <w:sz w:val="28"/>
        </w:rPr>
        <w:lastRenderedPageBreak/>
        <w:t>安排不少于1辆应急车辆，费用包含在合同价内。</w:t>
      </w:r>
    </w:p>
    <w:p w14:paraId="3A95EEA4" w14:textId="77777777" w:rsidR="006C665D" w:rsidRDefault="00000000">
      <w:pPr>
        <w:pStyle w:val="25"/>
        <w:ind w:firstLine="577"/>
        <w:rPr>
          <w:color w:val="000000" w:themeColor="text1"/>
          <w:sz w:val="28"/>
        </w:rPr>
      </w:pPr>
      <w:r>
        <w:rPr>
          <w:rFonts w:hint="eastAsia"/>
          <w:color w:val="000000" w:themeColor="text1"/>
          <w:sz w:val="28"/>
        </w:rPr>
        <w:t>8.培训期间授课老师的市内接送、住宿费、餐饮费由成交供应商负责，费用包含在报价里。</w:t>
      </w:r>
    </w:p>
    <w:p w14:paraId="24F0CB24" w14:textId="77777777" w:rsidR="006C665D" w:rsidRDefault="00000000">
      <w:pPr>
        <w:pStyle w:val="25"/>
        <w:ind w:firstLine="577"/>
        <w:rPr>
          <w:color w:val="000000" w:themeColor="text1"/>
          <w:sz w:val="28"/>
        </w:rPr>
      </w:pPr>
      <w:r>
        <w:rPr>
          <w:rFonts w:hint="eastAsia"/>
          <w:color w:val="000000" w:themeColor="text1"/>
          <w:sz w:val="28"/>
        </w:rPr>
        <w:t>9.住宿需达到四星级标准（含早餐），中餐和晚餐不少于100元/人/天，供应商投标时提供相应实施方案，并严格按方案执行。</w:t>
      </w:r>
    </w:p>
    <w:p w14:paraId="44ADFB72" w14:textId="77777777" w:rsidR="006C665D" w:rsidRDefault="00000000">
      <w:pPr>
        <w:spacing w:line="600" w:lineRule="exact"/>
        <w:ind w:firstLine="560"/>
        <w:rPr>
          <w:rFonts w:ascii="仿宋_GB2312" w:eastAsia="仿宋_GB2312" w:hAnsi="宋体"/>
          <w:color w:val="000000" w:themeColor="text1"/>
          <w:sz w:val="28"/>
          <w:szCs w:val="28"/>
        </w:rPr>
      </w:pPr>
      <w:r>
        <w:rPr>
          <w:rFonts w:hint="eastAsia"/>
          <w:color w:val="000000" w:themeColor="text1"/>
          <w:sz w:val="28"/>
        </w:rPr>
        <w:t>10.</w:t>
      </w:r>
      <w:r>
        <w:rPr>
          <w:rFonts w:ascii="仿宋_GB2312" w:eastAsia="仿宋_GB2312" w:hAnsi="宋体" w:hint="eastAsia"/>
          <w:color w:val="000000" w:themeColor="text1"/>
          <w:sz w:val="28"/>
          <w:szCs w:val="28"/>
        </w:rPr>
        <w:t>乙方保证主讲培训师遵守中国的法律、法规，拥护中国共产党的路线、方针、政策，具有良好的个人品质、敬业精神，培训内容主题突出，内涵丰富，符合意识形态工作要求。</w:t>
      </w:r>
    </w:p>
    <w:p w14:paraId="6194164F" w14:textId="77777777" w:rsidR="006C665D" w:rsidRDefault="00000000">
      <w:pPr>
        <w:pStyle w:val="25"/>
        <w:ind w:firstLine="577"/>
        <w:rPr>
          <w:color w:val="000000" w:themeColor="text1"/>
          <w:sz w:val="28"/>
        </w:rPr>
      </w:pPr>
      <w:r>
        <w:rPr>
          <w:rFonts w:hint="eastAsia"/>
          <w:color w:val="000000" w:themeColor="text1"/>
          <w:sz w:val="28"/>
        </w:rPr>
        <w:t>11.做好参训师生的纪律管理工作。</w:t>
      </w:r>
    </w:p>
    <w:p w14:paraId="0928C2FF" w14:textId="77777777" w:rsidR="006C665D" w:rsidRDefault="00000000">
      <w:pPr>
        <w:pStyle w:val="25"/>
        <w:ind w:firstLine="577"/>
        <w:rPr>
          <w:color w:val="000000" w:themeColor="text1"/>
          <w:sz w:val="28"/>
        </w:rPr>
      </w:pPr>
      <w:r>
        <w:rPr>
          <w:rFonts w:hint="eastAsia"/>
          <w:color w:val="000000" w:themeColor="text1"/>
          <w:sz w:val="28"/>
        </w:rPr>
        <w:t>12.供应商需为参训师生全员购买意外伤害保险，费用包含在报价内。</w:t>
      </w:r>
    </w:p>
    <w:p w14:paraId="7BCD727F" w14:textId="77777777" w:rsidR="006C665D" w:rsidRDefault="00000000">
      <w:pPr>
        <w:pStyle w:val="25"/>
        <w:ind w:firstLine="577"/>
        <w:rPr>
          <w:color w:val="000000" w:themeColor="text1"/>
          <w:sz w:val="28"/>
        </w:rPr>
      </w:pPr>
      <w:r>
        <w:rPr>
          <w:rFonts w:hint="eastAsia"/>
          <w:color w:val="000000" w:themeColor="text1"/>
          <w:sz w:val="28"/>
        </w:rPr>
        <w:t>13.最终的培训内容、和一对一指导，最终安排由供应商和学校协商后共同决定。</w:t>
      </w:r>
    </w:p>
    <w:p w14:paraId="13AE6561" w14:textId="77777777" w:rsidR="006C665D" w:rsidRDefault="00000000">
      <w:pPr>
        <w:pStyle w:val="25"/>
        <w:ind w:firstLine="577"/>
        <w:rPr>
          <w:color w:val="000000" w:themeColor="text1"/>
          <w:sz w:val="28"/>
        </w:rPr>
      </w:pPr>
      <w:r>
        <w:rPr>
          <w:rFonts w:hint="eastAsia"/>
          <w:color w:val="000000" w:themeColor="text1"/>
          <w:sz w:val="28"/>
        </w:rPr>
        <w:t>14.培训结束后，对培训人员发放培训合格证书。</w:t>
      </w:r>
    </w:p>
    <w:p w14:paraId="2473FBCD" w14:textId="77777777" w:rsidR="006C665D" w:rsidRDefault="00000000">
      <w:pPr>
        <w:pStyle w:val="25"/>
        <w:ind w:firstLine="577"/>
        <w:rPr>
          <w:color w:val="000000" w:themeColor="text1"/>
          <w:sz w:val="28"/>
        </w:rPr>
      </w:pPr>
      <w:r>
        <w:rPr>
          <w:rFonts w:hint="eastAsia"/>
          <w:color w:val="000000" w:themeColor="text1"/>
          <w:sz w:val="28"/>
        </w:rPr>
        <w:t>15．提供训练营台账和总结报告。</w:t>
      </w:r>
    </w:p>
    <w:p w14:paraId="108FBED8" w14:textId="77777777" w:rsidR="006C665D" w:rsidRDefault="00000000">
      <w:pPr>
        <w:pStyle w:val="25"/>
        <w:ind w:firstLine="577"/>
        <w:rPr>
          <w:color w:val="000000" w:themeColor="text1"/>
          <w:sz w:val="28"/>
        </w:rPr>
      </w:pPr>
      <w:r>
        <w:rPr>
          <w:rFonts w:hint="eastAsia"/>
          <w:color w:val="000000" w:themeColor="text1"/>
          <w:sz w:val="28"/>
        </w:rPr>
        <w:t>16.发票统一开具名称为服务费。</w:t>
      </w:r>
    </w:p>
    <w:p w14:paraId="75991000" w14:textId="77777777" w:rsidR="006C665D" w:rsidRDefault="00000000">
      <w:pPr>
        <w:pStyle w:val="25"/>
        <w:ind w:firstLine="577"/>
        <w:rPr>
          <w:color w:val="000000" w:themeColor="text1"/>
          <w:sz w:val="28"/>
        </w:rPr>
      </w:pPr>
      <w:r>
        <w:rPr>
          <w:rFonts w:hint="eastAsia"/>
          <w:color w:val="000000" w:themeColor="text1"/>
          <w:sz w:val="28"/>
        </w:rPr>
        <w:t>17.项目实施过程中，乙方如出现任何不当行为，并产生不良影响，甲方有权立即终止合同、追偿损失，并保留追溯法律责任的权利。</w:t>
      </w:r>
    </w:p>
    <w:p w14:paraId="0C07BE4C" w14:textId="77777777" w:rsidR="006C665D" w:rsidRDefault="00000000">
      <w:pPr>
        <w:spacing w:line="58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四、合同价款</w:t>
      </w:r>
    </w:p>
    <w:p w14:paraId="201C2B79" w14:textId="77777777" w:rsidR="006C665D" w:rsidRDefault="00000000">
      <w:pPr>
        <w:spacing w:line="58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参训人数为    人，培训费标准为    元/人/天，共   天，培训费用合计    万元（包含专家费、场地费、资料费、证书费、餐费、住宿费等一切相关费用）。发票统一开具名称为“服务费”。</w:t>
      </w:r>
    </w:p>
    <w:p w14:paraId="73BC8DD5"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五、预期效益</w:t>
      </w:r>
    </w:p>
    <w:p w14:paraId="239A0C28"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1.参训师生将掌握思维训练方法，提升创新思维、发现问题、解决问题的</w:t>
      </w:r>
      <w:r>
        <w:rPr>
          <w:rFonts w:ascii="仿宋_GB2312" w:eastAsia="仿宋_GB2312" w:cs="Times New Roman" w:hint="eastAsia"/>
          <w:color w:val="000000" w:themeColor="text1"/>
          <w:sz w:val="28"/>
          <w:szCs w:val="28"/>
        </w:rPr>
        <w:lastRenderedPageBreak/>
        <w:t>能力；</w:t>
      </w:r>
    </w:p>
    <w:p w14:paraId="67D12409"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2.参训师生将熟悉2022年创赛规则及评审标准；</w:t>
      </w:r>
    </w:p>
    <w:p w14:paraId="5D604E60"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3.参训师生提升了撰写商业计划书的能力；</w:t>
      </w:r>
    </w:p>
    <w:p w14:paraId="52ABA24C"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4.增强了大学生路演迭代升级及冲击省赛以上金奖的能力。</w:t>
      </w:r>
    </w:p>
    <w:p w14:paraId="1D7E2D41"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5.不同项目的计划书、PPT核心要素得到完善，创新点更加突出。</w:t>
      </w:r>
    </w:p>
    <w:p w14:paraId="0C9AE2D2"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6.学校能够挖掘并遴选出优秀大学生创新创业项目入驻启航创新创业园，加强学校省级创新创业基地建设；</w:t>
      </w:r>
    </w:p>
    <w:p w14:paraId="2CFC3B5A" w14:textId="77777777" w:rsidR="006C665D" w:rsidRDefault="00000000">
      <w:pPr>
        <w:pStyle w:val="TableParagraph"/>
        <w:spacing w:line="600" w:lineRule="exact"/>
        <w:ind w:right="99" w:firstLineChars="200" w:firstLine="560"/>
        <w:rPr>
          <w:rFonts w:ascii="仿宋_GB2312" w:eastAsia="仿宋_GB2312" w:cs="Times New Roman"/>
          <w:color w:val="000000" w:themeColor="text1"/>
          <w:sz w:val="28"/>
          <w:szCs w:val="28"/>
        </w:rPr>
      </w:pPr>
      <w:r>
        <w:rPr>
          <w:rFonts w:ascii="仿宋_GB2312" w:eastAsia="仿宋_GB2312" w:cs="Times New Roman" w:hint="eastAsia"/>
          <w:color w:val="000000" w:themeColor="text1"/>
          <w:sz w:val="28"/>
          <w:szCs w:val="28"/>
        </w:rPr>
        <w:t>7.指导并帮扶了我校大学生创新创业项目孵化。</w:t>
      </w:r>
    </w:p>
    <w:p w14:paraId="637DB3D9" w14:textId="77777777" w:rsidR="006C665D" w:rsidRDefault="00000000">
      <w:pPr>
        <w:pStyle w:val="25"/>
        <w:ind w:firstLine="577"/>
        <w:rPr>
          <w:color w:val="000000" w:themeColor="text1"/>
          <w:sz w:val="28"/>
        </w:rPr>
      </w:pPr>
      <w:r>
        <w:rPr>
          <w:rFonts w:hint="eastAsia"/>
          <w:color w:val="000000" w:themeColor="text1"/>
          <w:sz w:val="28"/>
        </w:rPr>
        <w:t>8.学生初步学会股权融资分析等。</w:t>
      </w:r>
    </w:p>
    <w:p w14:paraId="686988F6" w14:textId="77777777" w:rsidR="006C665D" w:rsidRDefault="00000000">
      <w:pPr>
        <w:pStyle w:val="25"/>
        <w:ind w:firstLine="577"/>
        <w:rPr>
          <w:color w:val="000000" w:themeColor="text1"/>
          <w:sz w:val="28"/>
        </w:rPr>
      </w:pPr>
      <w:r>
        <w:rPr>
          <w:rFonts w:hint="eastAsia"/>
          <w:color w:val="000000" w:themeColor="text1"/>
          <w:sz w:val="28"/>
        </w:rPr>
        <w:t>六、结算方式</w:t>
      </w:r>
    </w:p>
    <w:p w14:paraId="33B82C3F" w14:textId="77777777" w:rsidR="006C665D" w:rsidRDefault="00000000">
      <w:pPr>
        <w:pStyle w:val="25"/>
        <w:ind w:firstLine="577"/>
        <w:rPr>
          <w:color w:val="000000" w:themeColor="text1"/>
          <w:sz w:val="28"/>
        </w:rPr>
      </w:pPr>
      <w:r>
        <w:rPr>
          <w:rFonts w:hint="eastAsia"/>
          <w:color w:val="000000" w:themeColor="text1"/>
          <w:sz w:val="28"/>
        </w:rPr>
        <w:t>1.成交供应商根据需求制定相应培训方案。最终结算总价=实际参培人数*天数*中标综合单价。</w:t>
      </w:r>
    </w:p>
    <w:p w14:paraId="3B862F6C" w14:textId="77777777" w:rsidR="006C665D" w:rsidRDefault="00000000">
      <w:pPr>
        <w:pStyle w:val="25"/>
        <w:ind w:firstLine="577"/>
        <w:rPr>
          <w:color w:val="000000" w:themeColor="text1"/>
          <w:sz w:val="28"/>
        </w:rPr>
      </w:pPr>
      <w:r>
        <w:rPr>
          <w:rFonts w:hint="eastAsia"/>
          <w:color w:val="000000" w:themeColor="text1"/>
          <w:sz w:val="28"/>
        </w:rPr>
        <w:t>2.付款方式：供方中标后、签订合同前，将合同总价的10%作为履约保证金汇至需方的账户（开户行：中国建设银行南通经济技术开发区支行，帐号：32001642336052515609，统一社会信用代码：123200004660042577），备注“互联网+大学生创新创业大赛集训营服务项目履约保证金”。履约保证金在培训服务验收合格后若无质量问题，由需方一次性付清（无息）。</w:t>
      </w:r>
    </w:p>
    <w:p w14:paraId="25D62777" w14:textId="77777777" w:rsidR="006C665D" w:rsidRDefault="00000000">
      <w:pPr>
        <w:pStyle w:val="25"/>
        <w:ind w:firstLine="577"/>
        <w:rPr>
          <w:color w:val="000000" w:themeColor="text1"/>
          <w:sz w:val="28"/>
        </w:rPr>
      </w:pPr>
      <w:r>
        <w:rPr>
          <w:rFonts w:hint="eastAsia"/>
          <w:color w:val="000000" w:themeColor="text1"/>
          <w:sz w:val="28"/>
        </w:rPr>
        <w:t>3.付款进度：每期开营前5个工作日支付本期费用的30%（每期费用按实际参营人数和天数计算），每期结营后10个工作日内支付该期费用的70%。</w:t>
      </w:r>
    </w:p>
    <w:p w14:paraId="23B4C2EB" w14:textId="77777777" w:rsidR="006C665D" w:rsidRDefault="00000000">
      <w:pPr>
        <w:pStyle w:val="25"/>
        <w:ind w:firstLine="577"/>
        <w:rPr>
          <w:color w:val="000000" w:themeColor="text1"/>
          <w:sz w:val="28"/>
        </w:rPr>
      </w:pPr>
      <w:r>
        <w:rPr>
          <w:rFonts w:hint="eastAsia"/>
          <w:color w:val="000000" w:themeColor="text1"/>
          <w:sz w:val="28"/>
        </w:rPr>
        <w:t>七、相关说明及要求</w:t>
      </w:r>
    </w:p>
    <w:p w14:paraId="68A67E2C" w14:textId="77777777" w:rsidR="006C665D" w:rsidRDefault="00000000">
      <w:pPr>
        <w:pStyle w:val="25"/>
        <w:ind w:firstLine="577"/>
        <w:rPr>
          <w:color w:val="000000" w:themeColor="text1"/>
          <w:sz w:val="28"/>
        </w:rPr>
      </w:pPr>
      <w:r>
        <w:rPr>
          <w:rFonts w:hint="eastAsia"/>
          <w:color w:val="000000" w:themeColor="text1"/>
          <w:sz w:val="28"/>
        </w:rPr>
        <w:t>1.第一期培训供应商需对接安排省级及以上赛事评审经验的创新创业导师不少于15人，第二期培训供应商需对接安排具有创新创业实践经验的创业导师不少于5人；授课教师讲课费及专家指导费由学校支付，按照《江苏航运职业技</w:t>
      </w:r>
      <w:r>
        <w:rPr>
          <w:rFonts w:hint="eastAsia"/>
          <w:color w:val="000000" w:themeColor="text1"/>
          <w:sz w:val="28"/>
        </w:rPr>
        <w:lastRenderedPageBreak/>
        <w:t>术学院专家咨询费、讲座费发放管理办法》【苏航学院科（2021）5号】执行；授课老师的城市间交通费由学校按照有关规定和标准支付。</w:t>
      </w:r>
    </w:p>
    <w:p w14:paraId="56433ECA" w14:textId="77777777" w:rsidR="006C665D" w:rsidRDefault="00000000">
      <w:pPr>
        <w:pStyle w:val="25"/>
        <w:ind w:firstLine="577"/>
        <w:rPr>
          <w:color w:val="000000" w:themeColor="text1"/>
          <w:sz w:val="28"/>
        </w:rPr>
      </w:pPr>
      <w:r>
        <w:rPr>
          <w:rFonts w:hint="eastAsia"/>
          <w:color w:val="000000" w:themeColor="text1"/>
          <w:sz w:val="28"/>
        </w:rPr>
        <w:t>2.参训师生参加培训往返及异地教学发生的城市间交通费，按照学校出差管理办法，由学校支付。</w:t>
      </w:r>
    </w:p>
    <w:p w14:paraId="6CCCBF4B" w14:textId="77777777" w:rsidR="006C665D" w:rsidRDefault="00000000">
      <w:pPr>
        <w:spacing w:line="600" w:lineRule="exact"/>
        <w:ind w:firstLineChars="200" w:firstLine="560"/>
        <w:rPr>
          <w:rFonts w:ascii="仿宋_GB2312" w:eastAsia="仿宋_GB2312" w:hAnsi="宋体"/>
          <w:color w:val="000000" w:themeColor="text1"/>
          <w:sz w:val="28"/>
          <w:szCs w:val="28"/>
          <w:lang w:val="zh-CN"/>
        </w:rPr>
      </w:pPr>
      <w:r>
        <w:rPr>
          <w:rFonts w:ascii="仿宋_GB2312" w:eastAsia="仿宋_GB2312" w:hAnsi="宋体" w:hint="eastAsia"/>
          <w:color w:val="000000" w:themeColor="text1"/>
          <w:sz w:val="28"/>
          <w:szCs w:val="28"/>
        </w:rPr>
        <w:t>八</w:t>
      </w:r>
      <w:r>
        <w:rPr>
          <w:rFonts w:ascii="仿宋_GB2312" w:eastAsia="仿宋_GB2312" w:hAnsi="宋体" w:hint="eastAsia"/>
          <w:color w:val="000000" w:themeColor="text1"/>
          <w:sz w:val="28"/>
          <w:szCs w:val="28"/>
          <w:lang w:val="zh-CN"/>
        </w:rPr>
        <w:t>、商务要求</w:t>
      </w:r>
    </w:p>
    <w:p w14:paraId="05D3A061" w14:textId="77777777" w:rsidR="006C665D" w:rsidRDefault="00000000">
      <w:pPr>
        <w:spacing w:line="600" w:lineRule="exact"/>
        <w:ind w:firstLineChars="200" w:firstLine="560"/>
        <w:rPr>
          <w:rFonts w:ascii="仿宋" w:eastAsia="仿宋" w:hAnsi="仿宋" w:cs="宋体"/>
          <w:color w:val="000000" w:themeColor="text1"/>
          <w:kern w:val="0"/>
          <w:sz w:val="28"/>
          <w:szCs w:val="28"/>
          <w:highlight w:val="yellow"/>
        </w:rPr>
      </w:pPr>
      <w:r>
        <w:rPr>
          <w:rFonts w:ascii="仿宋" w:eastAsia="仿宋" w:hAnsi="仿宋" w:cs="宋体" w:hint="eastAsia"/>
          <w:color w:val="000000" w:themeColor="text1"/>
          <w:kern w:val="0"/>
          <w:sz w:val="28"/>
          <w:szCs w:val="28"/>
          <w:lang w:val="zh-CN"/>
        </w:rPr>
        <w:t>1</w:t>
      </w:r>
      <w:r>
        <w:rPr>
          <w:rFonts w:ascii="仿宋" w:eastAsia="仿宋" w:hAnsi="仿宋" w:cs="宋体" w:hint="eastAsia"/>
          <w:color w:val="000000" w:themeColor="text1"/>
          <w:kern w:val="0"/>
          <w:sz w:val="28"/>
          <w:szCs w:val="28"/>
        </w:rPr>
        <w:t>.履约保证金：供方中标后、签订合同前，将合同总价的10%作为履约保证金汇至需方的账户（开户行：中国建设银行南通经济技术开发区支行，帐号：32001642336052515609，统一社会信用代码：123200004660042577），备注“互联网+大学生创新创业大赛集训营服务项目履约保证金”。履约保证金在培训服务验收合格后若无质量问题，由需方一次性付清（无息）。</w:t>
      </w:r>
    </w:p>
    <w:p w14:paraId="22BC4DBB" w14:textId="77777777" w:rsidR="006C665D" w:rsidRDefault="00000000">
      <w:pPr>
        <w:spacing w:line="600" w:lineRule="exact"/>
        <w:ind w:firstLineChars="200" w:firstLine="560"/>
        <w:rPr>
          <w:rFonts w:ascii="仿宋" w:eastAsia="仿宋" w:hAnsi="仿宋" w:cs="宋体"/>
          <w:color w:val="000000" w:themeColor="text1"/>
          <w:kern w:val="0"/>
          <w:sz w:val="28"/>
          <w:szCs w:val="28"/>
          <w:lang w:val="zh-CN"/>
        </w:rPr>
      </w:pPr>
      <w:r>
        <w:rPr>
          <w:rFonts w:ascii="仿宋" w:eastAsia="仿宋" w:hAnsi="仿宋" w:cs="宋体" w:hint="eastAsia"/>
          <w:color w:val="000000" w:themeColor="text1"/>
          <w:kern w:val="0"/>
          <w:sz w:val="28"/>
          <w:szCs w:val="28"/>
        </w:rPr>
        <w:t>2.</w:t>
      </w:r>
      <w:r>
        <w:rPr>
          <w:rFonts w:ascii="仿宋" w:eastAsia="仿宋" w:hAnsi="仿宋" w:cs="宋体" w:hint="eastAsia"/>
          <w:color w:val="000000" w:themeColor="text1"/>
          <w:kern w:val="0"/>
          <w:sz w:val="28"/>
          <w:szCs w:val="28"/>
          <w:lang w:val="zh-CN"/>
        </w:rPr>
        <w:t>签定合同日期：自中标（成交）通知书发出之日起</w:t>
      </w:r>
      <w:r>
        <w:rPr>
          <w:rFonts w:ascii="仿宋" w:eastAsia="仿宋" w:hAnsi="仿宋" w:cs="宋体" w:hint="eastAsia"/>
          <w:color w:val="000000" w:themeColor="text1"/>
          <w:kern w:val="0"/>
          <w:sz w:val="28"/>
          <w:szCs w:val="28"/>
        </w:rPr>
        <w:t>15</w:t>
      </w:r>
      <w:r>
        <w:rPr>
          <w:rFonts w:ascii="仿宋" w:eastAsia="仿宋" w:hAnsi="仿宋" w:cs="宋体" w:hint="eastAsia"/>
          <w:color w:val="000000" w:themeColor="text1"/>
          <w:kern w:val="0"/>
          <w:sz w:val="28"/>
          <w:szCs w:val="28"/>
          <w:lang w:val="zh-CN"/>
        </w:rPr>
        <w:t>日内按时签约。</w:t>
      </w:r>
    </w:p>
    <w:p w14:paraId="2CFEC405" w14:textId="77777777" w:rsidR="006C665D" w:rsidRDefault="00000000">
      <w:pPr>
        <w:pStyle w:val="ac"/>
        <w:spacing w:line="600" w:lineRule="exact"/>
        <w:ind w:firstLineChars="200" w:firstLine="560"/>
        <w:rPr>
          <w:rFonts w:ascii="仿宋" w:eastAsia="仿宋" w:hAnsi="仿宋" w:cs="宋体" w:hint="default"/>
          <w:color w:val="000000" w:themeColor="text1"/>
          <w:kern w:val="0"/>
          <w:szCs w:val="28"/>
        </w:rPr>
      </w:pPr>
      <w:r>
        <w:rPr>
          <w:rFonts w:ascii="仿宋" w:eastAsia="仿宋" w:hAnsi="仿宋" w:cs="宋体"/>
          <w:color w:val="000000" w:themeColor="text1"/>
          <w:kern w:val="0"/>
          <w:szCs w:val="28"/>
        </w:rPr>
        <w:t>九、违约责任</w:t>
      </w:r>
    </w:p>
    <w:p w14:paraId="44B2B96D" w14:textId="77777777" w:rsidR="006C665D" w:rsidRDefault="00000000">
      <w:pPr>
        <w:pStyle w:val="ac"/>
        <w:spacing w:line="600" w:lineRule="exact"/>
        <w:ind w:firstLineChars="200" w:firstLine="560"/>
        <w:rPr>
          <w:rFonts w:ascii="仿宋" w:eastAsia="仿宋" w:hAnsi="仿宋" w:cs="宋体" w:hint="default"/>
          <w:color w:val="000000" w:themeColor="text1"/>
          <w:kern w:val="0"/>
          <w:szCs w:val="28"/>
        </w:rPr>
      </w:pPr>
      <w:r>
        <w:rPr>
          <w:rFonts w:ascii="仿宋" w:eastAsia="仿宋" w:hAnsi="仿宋" w:cs="宋体"/>
          <w:color w:val="000000" w:themeColor="text1"/>
          <w:kern w:val="0"/>
          <w:szCs w:val="28"/>
        </w:rPr>
        <w:t>双方均应善意、全面地履行本合同。任何一方有违反本合同所约定的义务，均应承担违约责任，并赔偿他方由此而遭受的所有损失。</w:t>
      </w:r>
    </w:p>
    <w:tbl>
      <w:tblPr>
        <w:tblStyle w:val="afb"/>
        <w:tblW w:w="0" w:type="auto"/>
        <w:jc w:val="center"/>
        <w:tblLook w:val="04A0" w:firstRow="1" w:lastRow="0" w:firstColumn="1" w:lastColumn="0" w:noHBand="0" w:noVBand="1"/>
      </w:tblPr>
      <w:tblGrid>
        <w:gridCol w:w="4261"/>
        <w:gridCol w:w="4261"/>
      </w:tblGrid>
      <w:tr w:rsidR="006C665D" w14:paraId="4551E922" w14:textId="77777777">
        <w:trPr>
          <w:trHeight w:val="599"/>
          <w:jc w:val="center"/>
        </w:trPr>
        <w:tc>
          <w:tcPr>
            <w:tcW w:w="4261" w:type="dxa"/>
          </w:tcPr>
          <w:p w14:paraId="17805AA0" w14:textId="77777777" w:rsidR="006C665D" w:rsidRDefault="00000000">
            <w:pPr>
              <w:pStyle w:val="22"/>
              <w:jc w:val="center"/>
              <w:rPr>
                <w:color w:val="000000" w:themeColor="text1"/>
                <w:sz w:val="28"/>
                <w:szCs w:val="28"/>
              </w:rPr>
            </w:pPr>
            <w:r>
              <w:rPr>
                <w:rFonts w:hint="eastAsia"/>
                <w:color w:val="000000" w:themeColor="text1"/>
                <w:sz w:val="24"/>
                <w:szCs w:val="24"/>
              </w:rPr>
              <w:t>供</w:t>
            </w:r>
            <w:r>
              <w:rPr>
                <w:rFonts w:hint="eastAsia"/>
                <w:color w:val="000000" w:themeColor="text1"/>
                <w:sz w:val="28"/>
                <w:szCs w:val="28"/>
              </w:rPr>
              <w:t>方</w:t>
            </w:r>
          </w:p>
        </w:tc>
        <w:tc>
          <w:tcPr>
            <w:tcW w:w="4261" w:type="dxa"/>
          </w:tcPr>
          <w:p w14:paraId="32215F4D" w14:textId="77777777" w:rsidR="006C665D" w:rsidRDefault="00000000">
            <w:pPr>
              <w:pStyle w:val="22"/>
              <w:jc w:val="center"/>
              <w:rPr>
                <w:color w:val="000000" w:themeColor="text1"/>
                <w:sz w:val="28"/>
                <w:szCs w:val="28"/>
              </w:rPr>
            </w:pPr>
            <w:r>
              <w:rPr>
                <w:rFonts w:hint="eastAsia"/>
                <w:color w:val="000000" w:themeColor="text1"/>
                <w:sz w:val="28"/>
                <w:szCs w:val="28"/>
              </w:rPr>
              <w:t>需方</w:t>
            </w:r>
          </w:p>
        </w:tc>
      </w:tr>
      <w:tr w:rsidR="006C665D" w14:paraId="10C6F3F4" w14:textId="77777777">
        <w:trPr>
          <w:trHeight w:val="557"/>
          <w:jc w:val="center"/>
        </w:trPr>
        <w:tc>
          <w:tcPr>
            <w:tcW w:w="4261" w:type="dxa"/>
            <w:vAlign w:val="center"/>
          </w:tcPr>
          <w:p w14:paraId="7269A739" w14:textId="77777777" w:rsidR="006C665D" w:rsidRDefault="006C665D">
            <w:pPr>
              <w:pStyle w:val="22"/>
              <w:jc w:val="center"/>
              <w:rPr>
                <w:color w:val="000000" w:themeColor="text1"/>
              </w:rPr>
            </w:pPr>
          </w:p>
        </w:tc>
        <w:tc>
          <w:tcPr>
            <w:tcW w:w="4261" w:type="dxa"/>
            <w:vAlign w:val="center"/>
          </w:tcPr>
          <w:p w14:paraId="5A4128CC" w14:textId="77777777" w:rsidR="006C665D" w:rsidRDefault="00000000">
            <w:pPr>
              <w:pStyle w:val="22"/>
              <w:jc w:val="center"/>
              <w:rPr>
                <w:color w:val="000000" w:themeColor="text1"/>
              </w:rPr>
            </w:pPr>
            <w:r>
              <w:rPr>
                <w:rFonts w:hint="eastAsia"/>
                <w:color w:val="000000" w:themeColor="text1"/>
                <w:sz w:val="24"/>
                <w:szCs w:val="24"/>
              </w:rPr>
              <w:t>江苏航运职业技术学院</w:t>
            </w:r>
          </w:p>
        </w:tc>
      </w:tr>
      <w:tr w:rsidR="006C665D" w14:paraId="4E64AF63" w14:textId="77777777">
        <w:trPr>
          <w:jc w:val="center"/>
        </w:trPr>
        <w:tc>
          <w:tcPr>
            <w:tcW w:w="4261" w:type="dxa"/>
          </w:tcPr>
          <w:p w14:paraId="3B8982F3" w14:textId="77777777" w:rsidR="006C665D" w:rsidRDefault="00000000">
            <w:pPr>
              <w:spacing w:before="79" w:line="364" w:lineRule="auto"/>
              <w:ind w:left="105" w:right="2117"/>
              <w:rPr>
                <w:rFonts w:ascii="宋体" w:hAnsi="宋体" w:cs="宋体"/>
                <w:color w:val="000000" w:themeColor="text1"/>
                <w:spacing w:val="-9"/>
                <w:sz w:val="24"/>
              </w:rPr>
            </w:pPr>
            <w:r>
              <w:rPr>
                <w:rFonts w:ascii="宋体" w:hAnsi="宋体" w:cs="宋体" w:hint="eastAsia"/>
                <w:color w:val="000000" w:themeColor="text1"/>
                <w:sz w:val="24"/>
              </w:rPr>
              <w:t>单位名称（章</w:t>
            </w:r>
            <w:r>
              <w:rPr>
                <w:rFonts w:ascii="宋体" w:hAnsi="宋体" w:cs="宋体" w:hint="eastAsia"/>
                <w:color w:val="000000" w:themeColor="text1"/>
                <w:spacing w:val="-9"/>
                <w:sz w:val="24"/>
              </w:rPr>
              <w:t>）：</w:t>
            </w:r>
          </w:p>
          <w:p w14:paraId="25717DAB" w14:textId="77777777" w:rsidR="006C665D" w:rsidRDefault="00000000">
            <w:pPr>
              <w:spacing w:before="79" w:line="364" w:lineRule="auto"/>
              <w:ind w:left="105" w:right="2117"/>
              <w:rPr>
                <w:rFonts w:ascii="宋体" w:hAnsi="宋体" w:cs="宋体"/>
                <w:color w:val="000000" w:themeColor="text1"/>
                <w:sz w:val="24"/>
              </w:rPr>
            </w:pPr>
            <w:r>
              <w:rPr>
                <w:rFonts w:ascii="宋体" w:hAnsi="宋体" w:cs="宋体" w:hint="eastAsia"/>
                <w:color w:val="000000" w:themeColor="text1"/>
                <w:sz w:val="24"/>
              </w:rPr>
              <w:t xml:space="preserve">供应商开户行： </w:t>
            </w:r>
          </w:p>
          <w:p w14:paraId="0DEED75A" w14:textId="77777777" w:rsidR="006C665D" w:rsidRDefault="00000000">
            <w:pPr>
              <w:spacing w:before="79" w:line="364" w:lineRule="auto"/>
              <w:ind w:left="105" w:right="2117"/>
              <w:rPr>
                <w:rFonts w:ascii="宋体" w:hAnsi="宋体" w:cs="宋体"/>
                <w:color w:val="000000" w:themeColor="text1"/>
                <w:spacing w:val="-3"/>
                <w:sz w:val="24"/>
              </w:rPr>
            </w:pPr>
            <w:r>
              <w:rPr>
                <w:rFonts w:ascii="宋体" w:hAnsi="宋体" w:cs="宋体" w:hint="eastAsia"/>
                <w:color w:val="000000" w:themeColor="text1"/>
                <w:spacing w:val="-3"/>
                <w:sz w:val="24"/>
              </w:rPr>
              <w:t xml:space="preserve">供应商银行帐号： </w:t>
            </w:r>
          </w:p>
          <w:p w14:paraId="1EC83D16" w14:textId="77777777" w:rsidR="006C665D" w:rsidRDefault="00000000">
            <w:pPr>
              <w:spacing w:before="79" w:line="364" w:lineRule="auto"/>
              <w:ind w:left="105" w:right="2117"/>
              <w:rPr>
                <w:rFonts w:ascii="宋体" w:hAnsi="宋体" w:cs="宋体"/>
                <w:color w:val="000000" w:themeColor="text1"/>
                <w:sz w:val="24"/>
              </w:rPr>
            </w:pPr>
            <w:r>
              <w:rPr>
                <w:rFonts w:ascii="宋体" w:hAnsi="宋体" w:cs="宋体" w:hint="eastAsia"/>
                <w:color w:val="000000" w:themeColor="text1"/>
                <w:sz w:val="24"/>
              </w:rPr>
              <w:t>法定代表人：</w:t>
            </w:r>
          </w:p>
          <w:p w14:paraId="02DC40F9" w14:textId="77777777" w:rsidR="006C665D" w:rsidRDefault="00000000">
            <w:pPr>
              <w:spacing w:before="2" w:line="364" w:lineRule="auto"/>
              <w:ind w:left="105" w:right="2597"/>
              <w:rPr>
                <w:rFonts w:ascii="宋体" w:hAnsi="宋体" w:cs="宋体"/>
                <w:color w:val="000000" w:themeColor="text1"/>
                <w:spacing w:val="-3"/>
                <w:sz w:val="24"/>
              </w:rPr>
            </w:pPr>
            <w:r>
              <w:rPr>
                <w:rFonts w:ascii="宋体" w:hAnsi="宋体" w:cs="宋体" w:hint="eastAsia"/>
                <w:color w:val="000000" w:themeColor="text1"/>
                <w:spacing w:val="-3"/>
                <w:sz w:val="24"/>
              </w:rPr>
              <w:t xml:space="preserve">委托代理人： </w:t>
            </w:r>
          </w:p>
          <w:p w14:paraId="56B54AFA" w14:textId="77777777" w:rsidR="006C665D" w:rsidRDefault="00000000">
            <w:pPr>
              <w:spacing w:before="2" w:line="364" w:lineRule="auto"/>
              <w:ind w:left="105" w:right="2597"/>
              <w:rPr>
                <w:rFonts w:ascii="宋体" w:hAnsi="宋体" w:cs="宋体"/>
                <w:color w:val="000000" w:themeColor="text1"/>
                <w:sz w:val="24"/>
              </w:rPr>
            </w:pPr>
            <w:r>
              <w:rPr>
                <w:rFonts w:ascii="宋体" w:hAnsi="宋体" w:cs="宋体" w:hint="eastAsia"/>
                <w:color w:val="000000" w:themeColor="text1"/>
                <w:sz w:val="24"/>
              </w:rPr>
              <w:t>电话：</w:t>
            </w:r>
          </w:p>
          <w:p w14:paraId="040A2D59" w14:textId="77777777" w:rsidR="006C665D" w:rsidRDefault="00000000">
            <w:pPr>
              <w:pStyle w:val="22"/>
              <w:rPr>
                <w:color w:val="000000" w:themeColor="text1"/>
              </w:rPr>
            </w:pPr>
            <w:r>
              <w:rPr>
                <w:rFonts w:ascii="宋体" w:hAnsi="宋体" w:cs="宋体" w:hint="eastAsia"/>
                <w:color w:val="000000" w:themeColor="text1"/>
                <w:sz w:val="24"/>
                <w:szCs w:val="24"/>
              </w:rPr>
              <w:t>日期：</w:t>
            </w:r>
          </w:p>
        </w:tc>
        <w:tc>
          <w:tcPr>
            <w:tcW w:w="4261" w:type="dxa"/>
          </w:tcPr>
          <w:p w14:paraId="157A4F41" w14:textId="77777777" w:rsidR="006C665D" w:rsidRDefault="00000000">
            <w:pPr>
              <w:spacing w:line="364" w:lineRule="auto"/>
              <w:ind w:left="107" w:right="2120"/>
              <w:rPr>
                <w:rFonts w:ascii="宋体" w:hAnsi="宋体" w:cs="宋体"/>
                <w:color w:val="000000" w:themeColor="text1"/>
                <w:sz w:val="24"/>
              </w:rPr>
            </w:pPr>
            <w:r>
              <w:rPr>
                <w:rFonts w:ascii="宋体" w:hAnsi="宋体" w:cs="宋体" w:hint="eastAsia"/>
                <w:color w:val="000000" w:themeColor="text1"/>
                <w:sz w:val="24"/>
              </w:rPr>
              <w:t xml:space="preserve">单位名称（章）： </w:t>
            </w:r>
          </w:p>
          <w:p w14:paraId="103F32A1" w14:textId="77777777" w:rsidR="006C665D" w:rsidRDefault="00000000">
            <w:pPr>
              <w:spacing w:line="364" w:lineRule="auto"/>
              <w:ind w:left="107" w:right="2120"/>
              <w:rPr>
                <w:rFonts w:ascii="宋体" w:hAnsi="宋体" w:cs="宋体"/>
                <w:color w:val="000000" w:themeColor="text1"/>
                <w:sz w:val="24"/>
              </w:rPr>
            </w:pPr>
            <w:r>
              <w:rPr>
                <w:rFonts w:ascii="宋体" w:hAnsi="宋体" w:cs="宋体" w:hint="eastAsia"/>
                <w:color w:val="000000" w:themeColor="text1"/>
                <w:sz w:val="24"/>
              </w:rPr>
              <w:t>法定代表人：</w:t>
            </w:r>
          </w:p>
          <w:p w14:paraId="6385FEF0" w14:textId="77777777" w:rsidR="006C665D" w:rsidRDefault="00000000">
            <w:pPr>
              <w:spacing w:before="2" w:line="364" w:lineRule="auto"/>
              <w:ind w:left="107" w:right="2600"/>
              <w:rPr>
                <w:rFonts w:ascii="宋体" w:hAnsi="宋体" w:cs="宋体"/>
                <w:color w:val="000000" w:themeColor="text1"/>
                <w:sz w:val="24"/>
              </w:rPr>
            </w:pPr>
            <w:r>
              <w:rPr>
                <w:rFonts w:ascii="宋体" w:hAnsi="宋体" w:cs="宋体" w:hint="eastAsia"/>
                <w:color w:val="000000" w:themeColor="text1"/>
                <w:spacing w:val="-3"/>
                <w:sz w:val="24"/>
              </w:rPr>
              <w:t xml:space="preserve">委托代理人： </w:t>
            </w:r>
            <w:r>
              <w:rPr>
                <w:rFonts w:ascii="宋体" w:hAnsi="宋体" w:cs="宋体" w:hint="eastAsia"/>
                <w:color w:val="000000" w:themeColor="text1"/>
                <w:sz w:val="24"/>
              </w:rPr>
              <w:t>电话：</w:t>
            </w:r>
          </w:p>
          <w:p w14:paraId="26921CB9" w14:textId="77777777" w:rsidR="006C665D" w:rsidRDefault="00000000">
            <w:pPr>
              <w:pStyle w:val="22"/>
              <w:rPr>
                <w:color w:val="000000" w:themeColor="text1"/>
              </w:rPr>
            </w:pPr>
            <w:r>
              <w:rPr>
                <w:rFonts w:ascii="宋体" w:hAnsi="宋体" w:cs="宋体" w:hint="eastAsia"/>
                <w:color w:val="000000" w:themeColor="text1"/>
                <w:sz w:val="24"/>
                <w:szCs w:val="24"/>
              </w:rPr>
              <w:t>日期：</w:t>
            </w:r>
          </w:p>
        </w:tc>
      </w:tr>
    </w:tbl>
    <w:p w14:paraId="07A93C10" w14:textId="77777777" w:rsidR="006C665D" w:rsidRDefault="006C665D">
      <w:pPr>
        <w:pStyle w:val="22"/>
        <w:rPr>
          <w:color w:val="000000" w:themeColor="text1"/>
        </w:rPr>
      </w:pPr>
    </w:p>
    <w:p w14:paraId="0271F627" w14:textId="77777777" w:rsidR="006C665D" w:rsidRDefault="006C665D">
      <w:pPr>
        <w:pStyle w:val="a6"/>
        <w:kinsoku w:val="0"/>
        <w:topLinePunct/>
        <w:autoSpaceDE w:val="0"/>
        <w:autoSpaceDN w:val="0"/>
        <w:snapToGrid w:val="0"/>
        <w:spacing w:line="300" w:lineRule="auto"/>
        <w:ind w:right="210" w:firstLine="0"/>
        <w:contextualSpacing/>
        <w:rPr>
          <w:rFonts w:ascii="宋体" w:hAnsi="宋体" w:cs="宋体"/>
          <w:color w:val="000000" w:themeColor="text1"/>
          <w:sz w:val="28"/>
          <w:szCs w:val="28"/>
        </w:rPr>
      </w:pPr>
    </w:p>
    <w:p w14:paraId="68FCDC74" w14:textId="77777777" w:rsidR="006C665D" w:rsidRDefault="00000000">
      <w:pPr>
        <w:snapToGrid w:val="0"/>
        <w:spacing w:line="400" w:lineRule="atLeast"/>
        <w:ind w:firstLineChars="200" w:firstLine="723"/>
        <w:jc w:val="center"/>
        <w:outlineLvl w:val="0"/>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第六部分  质疑提出和处理</w:t>
      </w:r>
    </w:p>
    <w:p w14:paraId="47A24760" w14:textId="77777777" w:rsidR="006C665D" w:rsidRDefault="006C665D">
      <w:pPr>
        <w:pStyle w:val="a3"/>
        <w:snapToGrid w:val="0"/>
        <w:spacing w:line="400" w:lineRule="atLeast"/>
        <w:ind w:leftChars="0" w:left="0" w:firstLineChars="200" w:firstLine="640"/>
        <w:contextualSpacing/>
        <w:rPr>
          <w:rFonts w:ascii="仿宋" w:eastAsia="仿宋" w:hAnsi="仿宋"/>
          <w:color w:val="000000" w:themeColor="text1"/>
          <w:sz w:val="32"/>
          <w:szCs w:val="32"/>
        </w:rPr>
      </w:pPr>
    </w:p>
    <w:p w14:paraId="37991AAC"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一、质疑的提出</w:t>
      </w:r>
    </w:p>
    <w:p w14:paraId="07A10870"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(一)质疑人的身份要求      </w:t>
      </w:r>
    </w:p>
    <w:p w14:paraId="47CD5CE5"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1.提出质疑的供应商应当是参与所质疑项目采购活动的供应商。</w:t>
      </w:r>
    </w:p>
    <w:p w14:paraId="2C719D7A"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rPr>
      </w:pPr>
      <w:r>
        <w:rPr>
          <w:rFonts w:ascii="仿宋" w:eastAsia="仿宋" w:hAnsi="仿宋" w:hint="eastAsia"/>
          <w:color w:val="000000" w:themeColor="text1"/>
          <w:sz w:val="28"/>
          <w:szCs w:val="28"/>
          <w:lang w:val="zh-CN"/>
        </w:rPr>
        <w:t>2.潜在供应商已依法获取其可质疑的采购文件的，可以对该文件提出质疑。对采购文件提出质疑的，应当在获取采购文件或者采购文件公告期限届满之日起7个工作日内提出。</w:t>
      </w:r>
    </w:p>
    <w:p w14:paraId="1DB31475"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 (二)质疑提出的格式要求   </w:t>
      </w:r>
    </w:p>
    <w:p w14:paraId="7A249CC0"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1.质疑必须按《政府采购法》、《政府采购法实施条例》及《江苏省政府采购供应商监督管理暂行办法》的相关规定提交，质疑实行实名制，不得进行虚假、恶意质疑，未按上述要求提交的质疑函，</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有权不予受理。</w:t>
      </w:r>
    </w:p>
    <w:p w14:paraId="699E6031"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2.质疑函应包括：    </w:t>
      </w:r>
    </w:p>
    <w:p w14:paraId="7BDD2E1C"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（1）质疑供应商的名称、地址、邮编、联系人及联系电话；</w:t>
      </w:r>
    </w:p>
    <w:p w14:paraId="6F3EE11B"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（2）具体、明确的质疑事项及明确的请求；</w:t>
      </w:r>
    </w:p>
    <w:p w14:paraId="5A4EA93D"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（3）质疑的事实依据和必要的法律依据；</w:t>
      </w:r>
    </w:p>
    <w:p w14:paraId="16BF80AC"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（4）提起质疑的日期；</w:t>
      </w:r>
    </w:p>
    <w:p w14:paraId="4BB81575"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（5）认为自己合法权益受到损害或可能受到损害的相关证据材料；                            </w:t>
      </w:r>
    </w:p>
    <w:p w14:paraId="701C1493"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将不予受理。质疑人委托代理质疑的，应当向</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提交授权委托书，并载明委托代理的具体权限和事项。</w:t>
      </w:r>
    </w:p>
    <w:p w14:paraId="004E3AE6"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3.质疑函需遵循的原则：</w:t>
      </w:r>
    </w:p>
    <w:p w14:paraId="543647D2"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416E1AF5"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（三）质疑提出的时效要求</w:t>
      </w:r>
    </w:p>
    <w:p w14:paraId="380CFECC"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1.供应商认为采购文件、采购过程和采购结果使自己的权益受到损害的，可</w:t>
      </w:r>
      <w:r>
        <w:rPr>
          <w:rFonts w:ascii="仿宋" w:eastAsia="仿宋" w:hAnsi="仿宋" w:hint="eastAsia"/>
          <w:color w:val="000000" w:themeColor="text1"/>
          <w:sz w:val="28"/>
          <w:szCs w:val="28"/>
          <w:lang w:val="zh-CN"/>
        </w:rPr>
        <w:lastRenderedPageBreak/>
        <w:t xml:space="preserve">以在知道或应知其权益受到损害之日起七个工作日内，以书面形式向采购人提出质疑。上述应知其权益受到损害之日，是指：                       </w:t>
      </w:r>
    </w:p>
    <w:p w14:paraId="6597B11F"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（1）对可以质疑的采购文件提出质疑的，为收到采购文件之日或者采购文件公告期限届满之日；</w:t>
      </w:r>
    </w:p>
    <w:p w14:paraId="0772EA60"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（2）对采购过程提出质疑的，为各采购程序环节结束之日；</w:t>
      </w:r>
    </w:p>
    <w:p w14:paraId="5E961EDE"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（3）对成交或者成交结果提出质疑的，为成交或者成交结果公告期限届满之日。                 </w:t>
      </w:r>
    </w:p>
    <w:p w14:paraId="402B1B1E"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供应商认为采购文件使自己的权益受到损害的，可以按照招标公告第八项要求向采购人提出质疑；供应商认为采购过程和采购结果使自己的权益受到损害的，可以以书面形式向采购人提出质疑。</w:t>
      </w:r>
    </w:p>
    <w:p w14:paraId="50BC1A06"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2.供应商应在法定质疑期一次性提出针对同一采购程序环节的质疑。                         </w:t>
      </w:r>
    </w:p>
    <w:p w14:paraId="5B3F46FF"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二、《质疑函》的受理和答复</w:t>
      </w:r>
    </w:p>
    <w:p w14:paraId="25939747"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1. </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收到质疑函后，将对质疑的形式和内容进行审查，如质疑函内容、格式不符合规定，</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将告知质疑人进行补正。</w:t>
      </w:r>
    </w:p>
    <w:p w14:paraId="2A1F5530"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 质疑人应当在法定质疑期限内进行补正并重新提交质疑函，拒不补正或者在法定期限内未重新提交质疑函的，为无效质疑，</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将不予受理。</w:t>
      </w:r>
    </w:p>
    <w:p w14:paraId="0F13D67A"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3.采购人或采购代理机构答复供应商质疑应当采用书面方式并依法送达，质疑供应商或其委托代理人拒绝签收的视为已经送达。</w:t>
      </w:r>
    </w:p>
    <w:p w14:paraId="0717B71A"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三、质疑处理</w:t>
      </w:r>
    </w:p>
    <w:p w14:paraId="33D81D70"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 质疑成立的处理</w:t>
      </w:r>
    </w:p>
    <w:p w14:paraId="04EE25FC"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（1）对于内容、格式符合规定的质疑函，</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 xml:space="preserve">在收到磋商供应商的书面质疑后七个工作日内作出书面答复，但答复的内容不得涉及商业秘密。                       </w:t>
      </w:r>
    </w:p>
    <w:p w14:paraId="3F33F549"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（2）对采购文件提出的质疑，依法通过澄清或者修改可以继续开展采购活动的，澄清或者修改采购文件后继续开展采购活动；否则应当修改采购文件后重新开展采购活动。</w:t>
      </w:r>
    </w:p>
    <w:p w14:paraId="4755C8F6"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410B5E3B"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质疑答复导致成交、成交结果改变的，采购人或者采购代理机构应当将有关情况书面报告本级财政部门。</w:t>
      </w:r>
    </w:p>
    <w:p w14:paraId="6C2AE79B"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lastRenderedPageBreak/>
        <w:t>2.质疑不成立的处理</w:t>
      </w:r>
    </w:p>
    <w:p w14:paraId="45040DE9"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若质疑不成立，或者成立未对成交、成交结果构成影响的，继续开展采购活动。                  </w:t>
      </w:r>
    </w:p>
    <w:p w14:paraId="47966D00"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3.虚假质疑的处理          </w:t>
      </w:r>
    </w:p>
    <w:p w14:paraId="70E06C2B"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（1）供应商提出书面质疑必须有理、有据，不得恶意质疑或提交虚假质疑。否则，一经查实，</w:t>
      </w:r>
      <w:r>
        <w:rPr>
          <w:rFonts w:ascii="仿宋" w:eastAsia="仿宋" w:hAnsi="仿宋" w:hint="eastAsia"/>
          <w:color w:val="000000" w:themeColor="text1"/>
          <w:sz w:val="28"/>
          <w:szCs w:val="28"/>
        </w:rPr>
        <w:t>采购人</w:t>
      </w:r>
      <w:r>
        <w:rPr>
          <w:rFonts w:ascii="仿宋" w:eastAsia="仿宋" w:hAnsi="仿宋" w:hint="eastAsia"/>
          <w:color w:val="000000" w:themeColor="text1"/>
          <w:sz w:val="28"/>
          <w:szCs w:val="28"/>
          <w:lang w:val="zh-CN"/>
        </w:rPr>
        <w:t xml:space="preserve">有权依据政府采购的有关规定，报请政府采购监管部门对该供应商进行相应的行政处罚。                          </w:t>
      </w:r>
    </w:p>
    <w:p w14:paraId="6CA29F49"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（2）在江苏省范围内一年累计三次以上质疑，均查无实据的供应商将按失信行为记入该注册供应商诚信档案中。</w:t>
      </w:r>
    </w:p>
    <w:p w14:paraId="35C5A27D" w14:textId="77777777" w:rsidR="006C665D" w:rsidRDefault="00000000">
      <w:pPr>
        <w:pStyle w:val="a3"/>
        <w:snapToGrid w:val="0"/>
        <w:spacing w:after="0" w:line="460" w:lineRule="exact"/>
        <w:ind w:leftChars="0" w:left="0" w:firstLineChars="200" w:firstLine="560"/>
        <w:contextualSpacing/>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w:t>
      </w:r>
      <w:r>
        <w:rPr>
          <w:rFonts w:ascii="仿宋" w:eastAsia="仿宋" w:hAnsi="仿宋" w:hint="eastAsia"/>
          <w:color w:val="000000" w:themeColor="text1"/>
          <w:sz w:val="28"/>
          <w:szCs w:val="28"/>
        </w:rPr>
        <w:t>代理机构</w:t>
      </w:r>
      <w:r>
        <w:rPr>
          <w:rFonts w:ascii="仿宋" w:eastAsia="仿宋" w:hAnsi="仿宋" w:hint="eastAsia"/>
          <w:color w:val="000000" w:themeColor="text1"/>
          <w:sz w:val="28"/>
          <w:szCs w:val="28"/>
          <w:lang w:val="zh-CN"/>
        </w:rPr>
        <w:t>受理质疑和答复相关咨询，联系电话：0513-</w:t>
      </w:r>
      <w:r>
        <w:rPr>
          <w:rFonts w:ascii="仿宋" w:eastAsia="仿宋" w:hAnsi="仿宋" w:hint="eastAsia"/>
          <w:color w:val="000000" w:themeColor="text1"/>
          <w:sz w:val="28"/>
          <w:szCs w:val="28"/>
        </w:rPr>
        <w:t>55887778</w:t>
      </w:r>
      <w:r>
        <w:rPr>
          <w:rFonts w:ascii="仿宋" w:eastAsia="仿宋" w:hAnsi="仿宋" w:hint="eastAsia"/>
          <w:color w:val="000000" w:themeColor="text1"/>
          <w:sz w:val="28"/>
          <w:szCs w:val="28"/>
          <w:lang w:val="zh-CN"/>
        </w:rPr>
        <w:t>。</w:t>
      </w:r>
    </w:p>
    <w:p w14:paraId="79F76FB2" w14:textId="77777777" w:rsidR="006C665D" w:rsidRDefault="00000000">
      <w:pPr>
        <w:widowControl/>
        <w:jc w:val="left"/>
        <w:rPr>
          <w:rFonts w:ascii="仿宋" w:eastAsia="仿宋" w:hAnsi="仿宋"/>
          <w:bCs/>
          <w:color w:val="000000" w:themeColor="text1"/>
          <w:spacing w:val="6"/>
          <w:sz w:val="36"/>
          <w:szCs w:val="36"/>
          <w:lang w:val="zh-CN"/>
        </w:rPr>
      </w:pPr>
      <w:r>
        <w:rPr>
          <w:rFonts w:ascii="仿宋" w:eastAsia="仿宋" w:hAnsi="仿宋"/>
          <w:b/>
          <w:bCs/>
          <w:color w:val="000000" w:themeColor="text1"/>
          <w:sz w:val="36"/>
          <w:szCs w:val="36"/>
          <w:lang w:val="zh-CN"/>
        </w:rPr>
        <w:br w:type="page"/>
      </w:r>
    </w:p>
    <w:p w14:paraId="2484FB26" w14:textId="77777777" w:rsidR="006C665D" w:rsidRDefault="00000000">
      <w:pPr>
        <w:autoSpaceDE w:val="0"/>
        <w:autoSpaceDN w:val="0"/>
        <w:adjustRightInd w:val="0"/>
        <w:snapToGrid w:val="0"/>
        <w:spacing w:line="300" w:lineRule="auto"/>
        <w:ind w:left="4513" w:right="210" w:hanging="4513"/>
        <w:jc w:val="center"/>
        <w:rPr>
          <w:rFonts w:ascii="仿宋" w:eastAsia="仿宋" w:hAnsi="仿宋"/>
          <w:b/>
          <w:bCs/>
          <w:color w:val="000000" w:themeColor="text1"/>
          <w:sz w:val="36"/>
          <w:szCs w:val="36"/>
          <w:lang w:val="zh-CN"/>
        </w:rPr>
      </w:pPr>
      <w:r>
        <w:rPr>
          <w:rFonts w:ascii="仿宋" w:eastAsia="仿宋" w:hAnsi="仿宋" w:hint="eastAsia"/>
          <w:b/>
          <w:bCs/>
          <w:color w:val="000000" w:themeColor="text1"/>
          <w:sz w:val="36"/>
          <w:szCs w:val="36"/>
          <w:lang w:val="zh-CN"/>
        </w:rPr>
        <w:lastRenderedPageBreak/>
        <w:t>第七部分  响应文件组成</w:t>
      </w:r>
    </w:p>
    <w:p w14:paraId="1CA3A178" w14:textId="77777777" w:rsidR="006C665D" w:rsidRDefault="00000000">
      <w:pPr>
        <w:snapToGrid w:val="0"/>
        <w:spacing w:line="460" w:lineRule="exact"/>
        <w:ind w:firstLine="555"/>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响应文件由资格审查证明材料、价格响应文件、商务技术响应文件三部分组成。</w:t>
      </w:r>
    </w:p>
    <w:p w14:paraId="4C764911" w14:textId="77777777" w:rsidR="006C665D" w:rsidRDefault="00000000">
      <w:pPr>
        <w:snapToGrid w:val="0"/>
        <w:spacing w:line="460" w:lineRule="exact"/>
        <w:ind w:left="549"/>
        <w:contextualSpacing/>
        <w:rPr>
          <w:rFonts w:ascii="仿宋" w:eastAsia="仿宋" w:hAnsi="仿宋"/>
          <w:b/>
          <w:color w:val="000000" w:themeColor="text1"/>
          <w:sz w:val="28"/>
          <w:szCs w:val="28"/>
        </w:rPr>
      </w:pPr>
      <w:r>
        <w:rPr>
          <w:rFonts w:ascii="仿宋" w:eastAsia="仿宋" w:hAnsi="仿宋" w:hint="eastAsia"/>
          <w:b/>
          <w:color w:val="000000" w:themeColor="text1"/>
          <w:sz w:val="28"/>
          <w:szCs w:val="28"/>
        </w:rPr>
        <w:t>一、资格审查证明材料（不能出现报价、商务技术标）</w:t>
      </w:r>
    </w:p>
    <w:p w14:paraId="70DDEE29" w14:textId="77777777" w:rsidR="006C665D" w:rsidRDefault="00000000">
      <w:pPr>
        <w:pStyle w:val="25"/>
        <w:snapToGrid w:val="0"/>
        <w:spacing w:line="460" w:lineRule="exact"/>
        <w:ind w:firstLineChars="200" w:firstLine="560"/>
        <w:rPr>
          <w:rFonts w:ascii="仿宋" w:eastAsia="仿宋" w:hAnsi="仿宋"/>
          <w:color w:val="000000" w:themeColor="text1"/>
          <w:sz w:val="28"/>
        </w:rPr>
      </w:pPr>
      <w:r>
        <w:rPr>
          <w:rFonts w:ascii="仿宋" w:eastAsia="仿宋" w:hAnsi="仿宋" w:hint="eastAsia"/>
          <w:color w:val="000000" w:themeColor="text1"/>
          <w:sz w:val="28"/>
        </w:rPr>
        <w:t>1．关于资格的声明函；</w:t>
      </w:r>
    </w:p>
    <w:p w14:paraId="0D0684B2" w14:textId="77777777" w:rsidR="006C665D" w:rsidRDefault="00000000">
      <w:pPr>
        <w:pStyle w:val="25"/>
        <w:snapToGrid w:val="0"/>
        <w:spacing w:line="460" w:lineRule="exact"/>
        <w:ind w:firstLineChars="200" w:firstLine="560"/>
        <w:rPr>
          <w:rFonts w:ascii="仿宋" w:eastAsia="仿宋" w:hAnsi="仿宋"/>
          <w:color w:val="000000" w:themeColor="text1"/>
          <w:sz w:val="28"/>
        </w:rPr>
      </w:pPr>
      <w:r>
        <w:rPr>
          <w:rFonts w:ascii="仿宋" w:eastAsia="仿宋" w:hAnsi="仿宋" w:hint="eastAsia"/>
          <w:color w:val="000000" w:themeColor="text1"/>
          <w:sz w:val="28"/>
          <w:lang w:val="zh-CN"/>
        </w:rPr>
        <w:t>2．</w:t>
      </w:r>
      <w:r>
        <w:rPr>
          <w:rFonts w:ascii="仿宋" w:eastAsia="仿宋" w:hAnsi="仿宋" w:hint="eastAsia"/>
          <w:color w:val="000000" w:themeColor="text1"/>
          <w:sz w:val="28"/>
        </w:rPr>
        <w:t>法定代表人身份证明书原件及其身份证复印件加盖公章（提供复印件并加盖公章）;</w:t>
      </w:r>
    </w:p>
    <w:p w14:paraId="4E1D666C" w14:textId="77777777" w:rsidR="006C665D" w:rsidRDefault="00000000">
      <w:pPr>
        <w:widowControl/>
        <w:shd w:val="clear" w:color="auto" w:fill="FFFFFF"/>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rPr>
        <w:t>法定代表人授权委托书原件，磋商代表本人身份证复印件加盖公章；</w:t>
      </w:r>
    </w:p>
    <w:p w14:paraId="58EF1B31" w14:textId="77777777" w:rsidR="006C665D" w:rsidRDefault="00000000">
      <w:pPr>
        <w:pStyle w:val="25"/>
        <w:snapToGrid w:val="0"/>
        <w:spacing w:line="460" w:lineRule="exact"/>
        <w:ind w:firstLineChars="200" w:firstLine="560"/>
        <w:rPr>
          <w:rFonts w:ascii="仿宋" w:eastAsia="仿宋" w:hAnsi="仿宋"/>
          <w:color w:val="000000" w:themeColor="text1"/>
          <w:sz w:val="28"/>
        </w:rPr>
      </w:pPr>
      <w:r>
        <w:rPr>
          <w:rFonts w:ascii="仿宋" w:eastAsia="仿宋" w:hAnsi="仿宋" w:hint="eastAsia"/>
          <w:color w:val="000000" w:themeColor="text1"/>
          <w:sz w:val="28"/>
        </w:rPr>
        <w:t>4．满足《中华人民共和国政府采购法》第二十二条规定的声明；</w:t>
      </w:r>
    </w:p>
    <w:p w14:paraId="67F31E76" w14:textId="77777777" w:rsidR="006C665D" w:rsidRDefault="00000000">
      <w:pPr>
        <w:pStyle w:val="25"/>
        <w:snapToGrid w:val="0"/>
        <w:spacing w:line="460" w:lineRule="exact"/>
        <w:ind w:firstLineChars="200" w:firstLine="560"/>
        <w:rPr>
          <w:rFonts w:ascii="仿宋" w:eastAsia="仿宋" w:hAnsi="仿宋"/>
          <w:color w:val="000000" w:themeColor="text1"/>
          <w:sz w:val="28"/>
        </w:rPr>
      </w:pPr>
      <w:r>
        <w:rPr>
          <w:rFonts w:ascii="仿宋" w:eastAsia="仿宋" w:hAnsi="仿宋" w:hint="eastAsia"/>
          <w:color w:val="000000" w:themeColor="text1"/>
          <w:sz w:val="28"/>
        </w:rPr>
        <w:t>5．提供有效的营业执照副本复印件（加盖公章）；</w:t>
      </w:r>
    </w:p>
    <w:p w14:paraId="74E471C6" w14:textId="77777777" w:rsidR="006C665D" w:rsidRDefault="00000000">
      <w:pPr>
        <w:widowControl/>
        <w:shd w:val="clear" w:color="auto" w:fill="FFFFFF"/>
        <w:spacing w:line="460" w:lineRule="exact"/>
        <w:ind w:firstLineChars="200" w:firstLine="560"/>
        <w:rPr>
          <w:rFonts w:ascii="仿宋" w:eastAsia="仿宋" w:hAnsi="仿宋" w:cs="宋体"/>
          <w:color w:val="000000" w:themeColor="text1"/>
          <w:spacing w:val="7"/>
          <w:kern w:val="0"/>
          <w:sz w:val="28"/>
          <w:szCs w:val="22"/>
        </w:rPr>
      </w:pPr>
      <w:r>
        <w:rPr>
          <w:rFonts w:ascii="仿宋" w:eastAsia="仿宋" w:hAnsi="仿宋" w:hint="eastAsia"/>
          <w:color w:val="000000" w:themeColor="text1"/>
          <w:sz w:val="28"/>
        </w:rPr>
        <w:t>6. 提供</w:t>
      </w:r>
      <w:r>
        <w:rPr>
          <w:rFonts w:ascii="仿宋" w:eastAsia="仿宋" w:hAnsi="仿宋" w:cs="宋体" w:hint="eastAsia"/>
          <w:color w:val="000000" w:themeColor="text1"/>
          <w:spacing w:val="7"/>
          <w:kern w:val="0"/>
          <w:sz w:val="28"/>
          <w:szCs w:val="22"/>
          <w:lang w:val="zh-CN"/>
        </w:rPr>
        <w:t>参加政府采购活动前3年内在经营活动中没有重大违法记录的书面声明。</w:t>
      </w:r>
    </w:p>
    <w:p w14:paraId="7AEDC21F" w14:textId="77777777" w:rsidR="006C665D" w:rsidRDefault="00000000">
      <w:pPr>
        <w:widowControl/>
        <w:shd w:val="clear" w:color="auto" w:fill="FFFFFF"/>
        <w:spacing w:line="460" w:lineRule="exact"/>
        <w:ind w:firstLineChars="200" w:firstLine="560"/>
        <w:rPr>
          <w:rFonts w:ascii="仿宋" w:eastAsia="仿宋" w:hAnsi="仿宋"/>
          <w:color w:val="000000" w:themeColor="text1"/>
          <w:sz w:val="28"/>
        </w:rPr>
      </w:pPr>
      <w:r>
        <w:rPr>
          <w:rFonts w:ascii="仿宋" w:eastAsia="仿宋" w:hAnsi="仿宋" w:hint="eastAsia"/>
          <w:color w:val="000000" w:themeColor="text1"/>
          <w:sz w:val="28"/>
        </w:rPr>
        <w:t>7．其它需要提交的资格审查证明材料。</w:t>
      </w:r>
    </w:p>
    <w:p w14:paraId="0E3D0F95" w14:textId="77777777" w:rsidR="006C665D" w:rsidRDefault="00000000">
      <w:pPr>
        <w:pStyle w:val="25"/>
        <w:snapToGrid w:val="0"/>
        <w:spacing w:line="460" w:lineRule="exact"/>
        <w:ind w:firstLine="579"/>
        <w:rPr>
          <w:rFonts w:ascii="仿宋" w:eastAsia="仿宋" w:hAnsi="仿宋" w:cs="宋体"/>
          <w:b/>
          <w:bCs/>
          <w:color w:val="000000" w:themeColor="text1"/>
          <w:kern w:val="0"/>
          <w:sz w:val="28"/>
          <w:lang w:val="zh-CN"/>
        </w:rPr>
      </w:pPr>
      <w:r>
        <w:rPr>
          <w:rFonts w:ascii="仿宋" w:eastAsia="仿宋" w:hAnsi="仿宋" w:hint="eastAsia"/>
          <w:b/>
          <w:color w:val="000000" w:themeColor="text1"/>
          <w:sz w:val="28"/>
        </w:rPr>
        <w:t>二、商务技术响应文件</w:t>
      </w:r>
      <w:r>
        <w:rPr>
          <w:rFonts w:ascii="仿宋" w:eastAsia="仿宋" w:hAnsi="仿宋" w:cs="宋体" w:hint="eastAsia"/>
          <w:b/>
          <w:bCs/>
          <w:color w:val="000000" w:themeColor="text1"/>
          <w:kern w:val="0"/>
          <w:sz w:val="28"/>
          <w:lang w:val="zh-CN"/>
        </w:rPr>
        <w:t>（不能出现报价）</w:t>
      </w:r>
    </w:p>
    <w:p w14:paraId="578B8565" w14:textId="77777777" w:rsidR="006C665D" w:rsidRDefault="00000000">
      <w:pPr>
        <w:pStyle w:val="25"/>
        <w:snapToGrid w:val="0"/>
        <w:spacing w:line="460" w:lineRule="exact"/>
        <w:ind w:firstLine="577"/>
        <w:rPr>
          <w:rFonts w:ascii="仿宋" w:eastAsia="仿宋" w:hAnsi="仿宋"/>
          <w:color w:val="000000" w:themeColor="text1"/>
          <w:sz w:val="28"/>
        </w:rPr>
      </w:pPr>
      <w:r>
        <w:rPr>
          <w:rFonts w:ascii="仿宋" w:eastAsia="仿宋" w:hAnsi="仿宋" w:hint="eastAsia"/>
          <w:color w:val="000000" w:themeColor="text1"/>
          <w:sz w:val="28"/>
        </w:rPr>
        <w:t>1.竞争性磋商响应函；</w:t>
      </w:r>
    </w:p>
    <w:p w14:paraId="1E894B5C" w14:textId="77777777" w:rsidR="006C665D" w:rsidRDefault="00000000">
      <w:pPr>
        <w:pStyle w:val="25"/>
        <w:snapToGrid w:val="0"/>
        <w:spacing w:line="460" w:lineRule="exact"/>
        <w:ind w:firstLineChars="200" w:firstLine="560"/>
        <w:rPr>
          <w:rFonts w:ascii="仿宋" w:eastAsia="仿宋" w:hAnsi="仿宋"/>
          <w:color w:val="000000" w:themeColor="text1"/>
          <w:sz w:val="28"/>
        </w:rPr>
      </w:pPr>
      <w:r>
        <w:rPr>
          <w:rFonts w:ascii="仿宋" w:eastAsia="仿宋" w:hAnsi="仿宋" w:hint="eastAsia"/>
          <w:color w:val="000000" w:themeColor="text1"/>
          <w:sz w:val="28"/>
        </w:rPr>
        <w:t>2.项目技术方案、售后服务等评审办法中涉及到的事项；</w:t>
      </w:r>
    </w:p>
    <w:p w14:paraId="141CCFD5" w14:textId="77777777" w:rsidR="006C665D" w:rsidRDefault="00000000">
      <w:pPr>
        <w:pStyle w:val="25"/>
        <w:snapToGrid w:val="0"/>
        <w:spacing w:line="460" w:lineRule="exact"/>
        <w:ind w:firstLine="577"/>
        <w:rPr>
          <w:rFonts w:ascii="仿宋" w:eastAsia="仿宋" w:hAnsi="仿宋"/>
          <w:color w:val="000000" w:themeColor="text1"/>
          <w:sz w:val="28"/>
        </w:rPr>
      </w:pPr>
      <w:r>
        <w:rPr>
          <w:rFonts w:ascii="仿宋" w:eastAsia="仿宋" w:hAnsi="仿宋" w:hint="eastAsia"/>
          <w:color w:val="000000" w:themeColor="text1"/>
          <w:sz w:val="28"/>
        </w:rPr>
        <w:t>3.</w:t>
      </w:r>
      <w:r>
        <w:rPr>
          <w:rFonts w:ascii="仿宋" w:eastAsia="仿宋" w:hAnsi="仿宋" w:cs="仿宋" w:hint="eastAsia"/>
          <w:color w:val="000000" w:themeColor="text1"/>
          <w:sz w:val="28"/>
        </w:rPr>
        <w:t>为方便评委评审，请供应商按评审办法中所涉及的事项顺序进行编制，可以补充相关材料；</w:t>
      </w:r>
    </w:p>
    <w:p w14:paraId="305DD5D4" w14:textId="77777777" w:rsidR="006C665D" w:rsidRDefault="00000000">
      <w:pPr>
        <w:pStyle w:val="25"/>
        <w:snapToGrid w:val="0"/>
        <w:spacing w:line="460" w:lineRule="exact"/>
        <w:ind w:firstLine="577"/>
        <w:rPr>
          <w:rFonts w:ascii="仿宋" w:eastAsia="仿宋" w:hAnsi="仿宋"/>
          <w:color w:val="000000" w:themeColor="text1"/>
          <w:sz w:val="28"/>
        </w:rPr>
      </w:pPr>
      <w:r>
        <w:rPr>
          <w:rFonts w:ascii="仿宋" w:eastAsia="仿宋" w:hAnsi="仿宋" w:hint="eastAsia"/>
          <w:color w:val="000000" w:themeColor="text1"/>
          <w:sz w:val="28"/>
        </w:rPr>
        <w:t>4.评审办法中未涉及的事项，供应商认为需要提交的其他资料。</w:t>
      </w:r>
    </w:p>
    <w:p w14:paraId="1AE0E961" w14:textId="77777777" w:rsidR="006C665D" w:rsidRDefault="00000000">
      <w:pPr>
        <w:pStyle w:val="25"/>
        <w:snapToGrid w:val="0"/>
        <w:spacing w:line="460" w:lineRule="exact"/>
        <w:ind w:firstLine="579"/>
        <w:rPr>
          <w:rFonts w:ascii="仿宋" w:eastAsia="仿宋" w:hAnsi="仿宋"/>
          <w:b/>
          <w:color w:val="000000" w:themeColor="text1"/>
          <w:sz w:val="28"/>
        </w:rPr>
      </w:pPr>
      <w:r>
        <w:rPr>
          <w:rFonts w:ascii="仿宋" w:eastAsia="仿宋" w:hAnsi="仿宋" w:hint="eastAsia"/>
          <w:b/>
          <w:color w:val="000000" w:themeColor="text1"/>
          <w:sz w:val="28"/>
        </w:rPr>
        <w:t>三、价格响应文件</w:t>
      </w:r>
    </w:p>
    <w:p w14:paraId="4165ED07" w14:textId="77777777" w:rsidR="006C665D" w:rsidRDefault="00000000">
      <w:pPr>
        <w:tabs>
          <w:tab w:val="left" w:pos="3375"/>
        </w:tabs>
        <w:autoSpaceDE w:val="0"/>
        <w:autoSpaceDN w:val="0"/>
        <w:adjustRightInd w:val="0"/>
        <w:snapToGrid w:val="0"/>
        <w:spacing w:line="460" w:lineRule="exact"/>
        <w:ind w:left="1" w:firstLine="538"/>
        <w:rPr>
          <w:rFonts w:ascii="仿宋" w:eastAsia="仿宋" w:hAnsi="仿宋"/>
          <w:color w:val="000000" w:themeColor="text1"/>
          <w:sz w:val="28"/>
          <w:szCs w:val="28"/>
        </w:rPr>
      </w:pPr>
      <w:r>
        <w:rPr>
          <w:rFonts w:ascii="仿宋" w:eastAsia="仿宋" w:hAnsi="仿宋" w:hint="eastAsia"/>
          <w:color w:val="000000" w:themeColor="text1"/>
          <w:sz w:val="28"/>
          <w:szCs w:val="28"/>
        </w:rPr>
        <w:t>1.磋商响应报价总表；</w:t>
      </w:r>
    </w:p>
    <w:p w14:paraId="7E43079F" w14:textId="77777777" w:rsidR="006C665D" w:rsidRDefault="00000000">
      <w:pPr>
        <w:tabs>
          <w:tab w:val="left" w:pos="3375"/>
        </w:tabs>
        <w:autoSpaceDE w:val="0"/>
        <w:autoSpaceDN w:val="0"/>
        <w:adjustRightInd w:val="0"/>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2.中小企业声明函（如有）；</w:t>
      </w:r>
    </w:p>
    <w:p w14:paraId="6C88560C" w14:textId="77777777" w:rsidR="006C665D" w:rsidRDefault="00000000">
      <w:pPr>
        <w:tabs>
          <w:tab w:val="left" w:pos="3375"/>
        </w:tabs>
        <w:autoSpaceDE w:val="0"/>
        <w:autoSpaceDN w:val="0"/>
        <w:adjustRightInd w:val="0"/>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3.残疾人福利性单位声明函（如有）；</w:t>
      </w:r>
    </w:p>
    <w:p w14:paraId="4559EACB" w14:textId="77777777" w:rsidR="006C665D" w:rsidRDefault="00000000">
      <w:pPr>
        <w:tabs>
          <w:tab w:val="left" w:pos="3375"/>
        </w:tabs>
        <w:autoSpaceDE w:val="0"/>
        <w:autoSpaceDN w:val="0"/>
        <w:adjustRightInd w:val="0"/>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4.监狱和戒毒企业证明材料（如有）；</w:t>
      </w:r>
    </w:p>
    <w:p w14:paraId="25913EE5" w14:textId="77777777" w:rsidR="006C665D" w:rsidRDefault="006C665D">
      <w:pPr>
        <w:pStyle w:val="25"/>
        <w:widowControl/>
        <w:snapToGrid w:val="0"/>
        <w:spacing w:line="360" w:lineRule="auto"/>
        <w:ind w:firstLineChars="0" w:firstLine="0"/>
        <w:rPr>
          <w:rFonts w:ascii="仿宋" w:eastAsia="仿宋" w:hAnsi="仿宋" w:cs="仿宋"/>
          <w:b/>
          <w:color w:val="000000" w:themeColor="text1"/>
          <w:sz w:val="24"/>
        </w:rPr>
      </w:pPr>
    </w:p>
    <w:p w14:paraId="5026A62A" w14:textId="77777777" w:rsidR="006C665D" w:rsidRDefault="006C665D">
      <w:pPr>
        <w:pStyle w:val="25"/>
        <w:widowControl/>
        <w:snapToGrid w:val="0"/>
        <w:spacing w:line="360" w:lineRule="auto"/>
        <w:ind w:firstLineChars="0" w:firstLine="0"/>
        <w:rPr>
          <w:rFonts w:ascii="仿宋" w:eastAsia="仿宋" w:hAnsi="仿宋" w:cs="仿宋"/>
          <w:b/>
          <w:color w:val="000000" w:themeColor="text1"/>
          <w:sz w:val="24"/>
        </w:rPr>
      </w:pPr>
    </w:p>
    <w:p w14:paraId="75C18454" w14:textId="77777777" w:rsidR="006C665D" w:rsidRDefault="006C665D">
      <w:pPr>
        <w:pStyle w:val="25"/>
        <w:widowControl/>
        <w:snapToGrid w:val="0"/>
        <w:spacing w:line="360" w:lineRule="auto"/>
        <w:ind w:firstLineChars="0" w:firstLine="0"/>
        <w:rPr>
          <w:rFonts w:ascii="仿宋" w:eastAsia="仿宋" w:hAnsi="仿宋" w:cs="仿宋"/>
          <w:b/>
          <w:color w:val="000000" w:themeColor="text1"/>
          <w:sz w:val="24"/>
        </w:rPr>
      </w:pPr>
    </w:p>
    <w:p w14:paraId="1BFE7A03" w14:textId="77777777" w:rsidR="006C665D" w:rsidRDefault="006C665D">
      <w:pPr>
        <w:pStyle w:val="25"/>
        <w:widowControl/>
        <w:snapToGrid w:val="0"/>
        <w:spacing w:line="360" w:lineRule="auto"/>
        <w:ind w:firstLineChars="0" w:firstLine="0"/>
        <w:rPr>
          <w:rFonts w:ascii="仿宋" w:eastAsia="仿宋" w:hAnsi="仿宋" w:cs="仿宋"/>
          <w:b/>
          <w:color w:val="000000" w:themeColor="text1"/>
          <w:sz w:val="24"/>
        </w:rPr>
      </w:pPr>
    </w:p>
    <w:p w14:paraId="0C9B835C" w14:textId="77777777" w:rsidR="006C665D" w:rsidRDefault="006C665D">
      <w:pPr>
        <w:pStyle w:val="25"/>
        <w:widowControl/>
        <w:snapToGrid w:val="0"/>
        <w:spacing w:line="360" w:lineRule="auto"/>
        <w:ind w:firstLineChars="0" w:firstLine="0"/>
        <w:rPr>
          <w:rFonts w:ascii="仿宋" w:eastAsia="仿宋" w:hAnsi="仿宋" w:cs="仿宋"/>
          <w:b/>
          <w:color w:val="000000" w:themeColor="text1"/>
          <w:sz w:val="24"/>
        </w:rPr>
      </w:pPr>
    </w:p>
    <w:p w14:paraId="450B11BA" w14:textId="77777777" w:rsidR="006C665D" w:rsidRDefault="006C665D">
      <w:pPr>
        <w:pStyle w:val="25"/>
        <w:widowControl/>
        <w:snapToGrid w:val="0"/>
        <w:spacing w:line="360" w:lineRule="auto"/>
        <w:ind w:firstLineChars="0" w:firstLine="0"/>
        <w:rPr>
          <w:rFonts w:ascii="仿宋" w:eastAsia="仿宋" w:hAnsi="仿宋" w:cs="仿宋"/>
          <w:b/>
          <w:color w:val="000000" w:themeColor="text1"/>
          <w:sz w:val="24"/>
        </w:rPr>
      </w:pPr>
    </w:p>
    <w:p w14:paraId="54B3D3FA" w14:textId="77777777" w:rsidR="006C665D" w:rsidRDefault="00000000">
      <w:pPr>
        <w:pStyle w:val="25"/>
        <w:widowControl/>
        <w:snapToGrid w:val="0"/>
        <w:spacing w:line="360" w:lineRule="auto"/>
        <w:ind w:firstLineChars="0" w:firstLine="0"/>
        <w:rPr>
          <w:rFonts w:ascii="仿宋" w:eastAsia="仿宋" w:hAnsi="仿宋" w:cs="仿宋"/>
          <w:b/>
          <w:color w:val="000000" w:themeColor="text1"/>
          <w:sz w:val="24"/>
          <w:szCs w:val="24"/>
        </w:rPr>
      </w:pPr>
      <w:r>
        <w:rPr>
          <w:rFonts w:ascii="仿宋" w:eastAsia="仿宋" w:hAnsi="仿宋" w:cs="仿宋" w:hint="eastAsia"/>
          <w:b/>
          <w:color w:val="000000" w:themeColor="text1"/>
          <w:sz w:val="24"/>
        </w:rPr>
        <w:lastRenderedPageBreak/>
        <w:t>资格审查证明文件相关格式</w:t>
      </w:r>
    </w:p>
    <w:p w14:paraId="11D7FBA2" w14:textId="77777777" w:rsidR="006C665D" w:rsidRDefault="00000000">
      <w:pPr>
        <w:spacing w:line="500" w:lineRule="exact"/>
        <w:jc w:val="center"/>
        <w:outlineLvl w:val="2"/>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1.关于资格的声明函</w:t>
      </w:r>
    </w:p>
    <w:p w14:paraId="25DD3937" w14:textId="77777777" w:rsidR="006C665D" w:rsidRDefault="006C665D">
      <w:pPr>
        <w:snapToGrid w:val="0"/>
        <w:spacing w:line="500" w:lineRule="exact"/>
        <w:ind w:firstLineChars="200" w:firstLine="562"/>
        <w:rPr>
          <w:rFonts w:ascii="仿宋" w:eastAsia="仿宋" w:hAnsi="仿宋" w:cs="仿宋"/>
          <w:b/>
          <w:color w:val="000000" w:themeColor="text1"/>
          <w:sz w:val="28"/>
          <w:szCs w:val="28"/>
        </w:rPr>
      </w:pPr>
    </w:p>
    <w:p w14:paraId="32E8B1C6" w14:textId="77777777" w:rsidR="006C665D" w:rsidRDefault="00000000">
      <w:pPr>
        <w:snapToGrid w:val="0"/>
        <w:spacing w:line="500" w:lineRule="exact"/>
        <w:rPr>
          <w:rFonts w:ascii="仿宋" w:eastAsia="仿宋" w:hAnsi="仿宋" w:cs="仿宋"/>
          <w:bCs/>
          <w:color w:val="000000" w:themeColor="text1"/>
          <w:sz w:val="28"/>
          <w:szCs w:val="28"/>
        </w:rPr>
      </w:pPr>
      <w:r>
        <w:rPr>
          <w:rFonts w:ascii="仿宋" w:eastAsia="仿宋" w:hAnsi="仿宋" w:cs="宋体" w:hint="eastAsia"/>
          <w:color w:val="000000" w:themeColor="text1"/>
          <w:spacing w:val="7"/>
          <w:kern w:val="0"/>
          <w:sz w:val="28"/>
          <w:szCs w:val="22"/>
        </w:rPr>
        <w:t>江苏航运职业技术学院</w:t>
      </w:r>
      <w:r>
        <w:rPr>
          <w:rFonts w:ascii="仿宋" w:eastAsia="仿宋" w:hAnsi="仿宋" w:cs="仿宋" w:hint="eastAsia"/>
          <w:bCs/>
          <w:color w:val="000000" w:themeColor="text1"/>
          <w:sz w:val="28"/>
          <w:szCs w:val="28"/>
        </w:rPr>
        <w:t>：</w:t>
      </w:r>
    </w:p>
    <w:p w14:paraId="23F8B4A6" w14:textId="77777777" w:rsidR="006C665D" w:rsidRDefault="00000000">
      <w:pPr>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我公司认真对照磋商公告，符合贵方提出的资格要求，自愿参加磋商响应，并保证提供的资料文件是准确的和真实的。提供虚假材料的愿意承担相应的法律责任。</w:t>
      </w:r>
    </w:p>
    <w:p w14:paraId="1737153B" w14:textId="77777777" w:rsidR="006C665D" w:rsidRDefault="00000000">
      <w:pPr>
        <w:pStyle w:val="ad"/>
        <w:widowControl/>
        <w:snapToGrid w:val="0"/>
        <w:spacing w:line="500" w:lineRule="exact"/>
        <w:ind w:firstLineChars="200" w:firstLine="560"/>
        <w:rPr>
          <w:rFonts w:ascii="仿宋" w:eastAsia="仿宋" w:hAnsi="仿宋" w:cs="仿宋" w:hint="default"/>
          <w:color w:val="000000" w:themeColor="text1"/>
          <w:sz w:val="28"/>
          <w:szCs w:val="28"/>
        </w:rPr>
      </w:pPr>
      <w:r>
        <w:rPr>
          <w:rFonts w:ascii="仿宋" w:eastAsia="仿宋" w:hAnsi="仿宋" w:cs="仿宋"/>
          <w:color w:val="000000" w:themeColor="text1"/>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977"/>
        <w:gridCol w:w="1276"/>
      </w:tblGrid>
      <w:tr w:rsidR="006C665D" w14:paraId="5EFC8F76" w14:textId="77777777">
        <w:trPr>
          <w:trHeight w:val="1346"/>
          <w:jc w:val="center"/>
        </w:trPr>
        <w:tc>
          <w:tcPr>
            <w:tcW w:w="1242" w:type="dxa"/>
            <w:tcBorders>
              <w:top w:val="single" w:sz="4" w:space="0" w:color="auto"/>
              <w:left w:val="single" w:sz="4" w:space="0" w:color="auto"/>
              <w:bottom w:val="single" w:sz="4" w:space="0" w:color="auto"/>
              <w:right w:val="single" w:sz="4" w:space="0" w:color="auto"/>
            </w:tcBorders>
            <w:noWrap/>
            <w:vAlign w:val="center"/>
          </w:tcPr>
          <w:p w14:paraId="37363281" w14:textId="77777777" w:rsidR="006C665D" w:rsidRDefault="00000000">
            <w:pPr>
              <w:pStyle w:val="af7"/>
              <w:widowControl w:val="0"/>
              <w:snapToGrid w:val="0"/>
              <w:spacing w:before="0" w:beforeAutospacing="0" w:after="0" w:afterAutospacing="0" w:line="500" w:lineRule="exact"/>
              <w:jc w:val="center"/>
              <w:rPr>
                <w:rFonts w:ascii="仿宋" w:eastAsia="仿宋" w:hAnsi="仿宋" w:cs="仿宋"/>
                <w:b/>
                <w:color w:val="000000" w:themeColor="text1"/>
              </w:rPr>
            </w:pPr>
            <w:r>
              <w:rPr>
                <w:rFonts w:ascii="仿宋" w:eastAsia="仿宋" w:hAnsi="仿宋" w:cs="仿宋" w:hint="eastAsia"/>
                <w:b/>
                <w:color w:val="000000" w:themeColor="text1"/>
              </w:rPr>
              <w:t>时 间</w:t>
            </w:r>
          </w:p>
        </w:tc>
        <w:tc>
          <w:tcPr>
            <w:tcW w:w="2977" w:type="dxa"/>
            <w:tcBorders>
              <w:top w:val="single" w:sz="4" w:space="0" w:color="auto"/>
              <w:left w:val="single" w:sz="4" w:space="0" w:color="auto"/>
              <w:bottom w:val="single" w:sz="4" w:space="0" w:color="auto"/>
              <w:right w:val="single" w:sz="4" w:space="0" w:color="auto"/>
            </w:tcBorders>
            <w:noWrap/>
            <w:vAlign w:val="center"/>
          </w:tcPr>
          <w:p w14:paraId="353C4FF0" w14:textId="77777777" w:rsidR="006C665D" w:rsidRDefault="00000000">
            <w:pPr>
              <w:pStyle w:val="af7"/>
              <w:widowControl w:val="0"/>
              <w:snapToGrid w:val="0"/>
              <w:spacing w:before="0" w:beforeAutospacing="0" w:after="0" w:afterAutospacing="0" w:line="500" w:lineRule="exact"/>
              <w:jc w:val="center"/>
              <w:rPr>
                <w:rFonts w:ascii="仿宋" w:eastAsia="仿宋" w:hAnsi="仿宋" w:cs="仿宋"/>
                <w:b/>
                <w:color w:val="000000" w:themeColor="text1"/>
              </w:rPr>
            </w:pPr>
            <w:r>
              <w:rPr>
                <w:rFonts w:ascii="仿宋" w:eastAsia="仿宋" w:hAnsi="仿宋" w:cs="仿宋" w:hint="eastAsia"/>
                <w:b/>
                <w:color w:val="000000" w:themeColor="text1"/>
              </w:rPr>
              <w:t>受处理的原因</w:t>
            </w:r>
          </w:p>
          <w:p w14:paraId="65D37231" w14:textId="77777777" w:rsidR="006C665D" w:rsidRDefault="00000000">
            <w:pPr>
              <w:pStyle w:val="af7"/>
              <w:widowControl w:val="0"/>
              <w:snapToGrid w:val="0"/>
              <w:spacing w:before="0" w:beforeAutospacing="0" w:after="0" w:afterAutospacing="0" w:line="500" w:lineRule="exact"/>
              <w:jc w:val="center"/>
              <w:rPr>
                <w:rFonts w:ascii="仿宋" w:eastAsia="仿宋" w:hAnsi="仿宋" w:cs="仿宋"/>
                <w:color w:val="000000" w:themeColor="text1"/>
              </w:rPr>
            </w:pPr>
            <w:r>
              <w:rPr>
                <w:rFonts w:ascii="仿宋" w:eastAsia="仿宋" w:hAnsi="仿宋" w:cs="仿宋" w:hint="eastAsia"/>
                <w:color w:val="000000" w:themeColor="text1"/>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noWrap/>
            <w:vAlign w:val="center"/>
          </w:tcPr>
          <w:p w14:paraId="7BD0B0FE" w14:textId="77777777" w:rsidR="006C665D" w:rsidRDefault="00000000">
            <w:pPr>
              <w:pStyle w:val="af7"/>
              <w:widowControl w:val="0"/>
              <w:snapToGrid w:val="0"/>
              <w:spacing w:before="0" w:beforeAutospacing="0" w:after="0" w:afterAutospacing="0" w:line="500" w:lineRule="exact"/>
              <w:jc w:val="center"/>
              <w:rPr>
                <w:rFonts w:ascii="仿宋" w:eastAsia="仿宋" w:hAnsi="仿宋" w:cs="仿宋"/>
                <w:b/>
                <w:color w:val="000000" w:themeColor="text1"/>
              </w:rPr>
            </w:pPr>
            <w:r>
              <w:rPr>
                <w:rFonts w:ascii="仿宋" w:eastAsia="仿宋" w:hAnsi="仿宋" w:cs="仿宋" w:hint="eastAsia"/>
                <w:b/>
                <w:color w:val="000000" w:themeColor="text1"/>
              </w:rPr>
              <w:t>处理的内容</w:t>
            </w:r>
          </w:p>
          <w:p w14:paraId="1022EF65" w14:textId="77777777" w:rsidR="006C665D" w:rsidRDefault="00000000">
            <w:pPr>
              <w:pStyle w:val="af7"/>
              <w:widowControl w:val="0"/>
              <w:snapToGrid w:val="0"/>
              <w:spacing w:before="0" w:beforeAutospacing="0" w:after="0" w:afterAutospacing="0" w:line="500" w:lineRule="exact"/>
              <w:jc w:val="center"/>
              <w:rPr>
                <w:rFonts w:ascii="仿宋" w:eastAsia="仿宋" w:hAnsi="仿宋" w:cs="仿宋"/>
                <w:color w:val="000000" w:themeColor="text1"/>
              </w:rPr>
            </w:pPr>
            <w:r>
              <w:rPr>
                <w:rFonts w:ascii="仿宋" w:eastAsia="仿宋" w:hAnsi="仿宋" w:cs="仿宋" w:hint="eastAsia"/>
                <w:color w:val="000000" w:themeColor="text1"/>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noWrap/>
            <w:vAlign w:val="center"/>
          </w:tcPr>
          <w:p w14:paraId="2746B78E" w14:textId="77777777" w:rsidR="006C665D" w:rsidRDefault="00000000">
            <w:pPr>
              <w:pStyle w:val="af7"/>
              <w:widowControl w:val="0"/>
              <w:snapToGrid w:val="0"/>
              <w:spacing w:before="0" w:beforeAutospacing="0" w:after="0" w:afterAutospacing="0" w:line="500" w:lineRule="exact"/>
              <w:jc w:val="center"/>
              <w:rPr>
                <w:rFonts w:ascii="仿宋" w:eastAsia="仿宋" w:hAnsi="仿宋" w:cs="仿宋"/>
                <w:b/>
                <w:color w:val="000000" w:themeColor="text1"/>
              </w:rPr>
            </w:pPr>
            <w:r>
              <w:rPr>
                <w:rFonts w:ascii="仿宋" w:eastAsia="仿宋" w:hAnsi="仿宋" w:cs="仿宋" w:hint="eastAsia"/>
                <w:b/>
                <w:color w:val="000000" w:themeColor="text1"/>
              </w:rPr>
              <w:t>备 注</w:t>
            </w:r>
          </w:p>
        </w:tc>
      </w:tr>
      <w:tr w:rsidR="006C665D" w14:paraId="62139B19" w14:textId="77777777">
        <w:trPr>
          <w:trHeight w:val="2611"/>
          <w:jc w:val="center"/>
        </w:trPr>
        <w:tc>
          <w:tcPr>
            <w:tcW w:w="1242" w:type="dxa"/>
            <w:tcBorders>
              <w:top w:val="single" w:sz="4" w:space="0" w:color="auto"/>
              <w:left w:val="single" w:sz="4" w:space="0" w:color="auto"/>
              <w:bottom w:val="single" w:sz="4" w:space="0" w:color="auto"/>
              <w:right w:val="single" w:sz="4" w:space="0" w:color="auto"/>
            </w:tcBorders>
            <w:noWrap/>
          </w:tcPr>
          <w:p w14:paraId="1A1889A5" w14:textId="77777777" w:rsidR="006C665D" w:rsidRDefault="006C665D">
            <w:pPr>
              <w:pStyle w:val="af7"/>
              <w:widowControl w:val="0"/>
              <w:snapToGrid w:val="0"/>
              <w:spacing w:before="0" w:beforeAutospacing="0" w:after="0" w:afterAutospacing="0" w:line="500" w:lineRule="exact"/>
              <w:rPr>
                <w:rFonts w:ascii="仿宋" w:eastAsia="仿宋" w:hAnsi="仿宋" w:cs="仿宋"/>
                <w:color w:val="000000" w:themeColor="text1"/>
              </w:rPr>
            </w:pPr>
          </w:p>
        </w:tc>
        <w:tc>
          <w:tcPr>
            <w:tcW w:w="2977" w:type="dxa"/>
            <w:tcBorders>
              <w:top w:val="single" w:sz="4" w:space="0" w:color="auto"/>
              <w:left w:val="single" w:sz="4" w:space="0" w:color="auto"/>
              <w:bottom w:val="single" w:sz="4" w:space="0" w:color="auto"/>
              <w:right w:val="single" w:sz="4" w:space="0" w:color="auto"/>
            </w:tcBorders>
            <w:noWrap/>
          </w:tcPr>
          <w:p w14:paraId="3A65485F" w14:textId="77777777" w:rsidR="006C665D" w:rsidRDefault="006C665D">
            <w:pPr>
              <w:pStyle w:val="af7"/>
              <w:widowControl w:val="0"/>
              <w:snapToGrid w:val="0"/>
              <w:spacing w:before="0" w:beforeAutospacing="0" w:after="0" w:afterAutospacing="0" w:line="500" w:lineRule="exact"/>
              <w:rPr>
                <w:rFonts w:ascii="仿宋" w:eastAsia="仿宋" w:hAnsi="仿宋" w:cs="仿宋"/>
                <w:color w:val="000000" w:themeColor="text1"/>
              </w:rPr>
            </w:pPr>
          </w:p>
        </w:tc>
        <w:tc>
          <w:tcPr>
            <w:tcW w:w="2977" w:type="dxa"/>
            <w:tcBorders>
              <w:top w:val="single" w:sz="4" w:space="0" w:color="auto"/>
              <w:left w:val="single" w:sz="4" w:space="0" w:color="auto"/>
              <w:bottom w:val="single" w:sz="4" w:space="0" w:color="auto"/>
              <w:right w:val="single" w:sz="4" w:space="0" w:color="auto"/>
            </w:tcBorders>
            <w:noWrap/>
          </w:tcPr>
          <w:p w14:paraId="5A963EA6" w14:textId="77777777" w:rsidR="006C665D" w:rsidRDefault="006C665D">
            <w:pPr>
              <w:pStyle w:val="af7"/>
              <w:widowControl w:val="0"/>
              <w:snapToGrid w:val="0"/>
              <w:spacing w:before="0" w:beforeAutospacing="0" w:after="0" w:afterAutospacing="0" w:line="500" w:lineRule="exact"/>
              <w:rPr>
                <w:rFonts w:ascii="仿宋" w:eastAsia="仿宋" w:hAnsi="仿宋" w:cs="仿宋"/>
                <w:color w:val="000000" w:themeColor="text1"/>
              </w:rPr>
            </w:pPr>
          </w:p>
        </w:tc>
        <w:tc>
          <w:tcPr>
            <w:tcW w:w="1276" w:type="dxa"/>
            <w:tcBorders>
              <w:top w:val="single" w:sz="4" w:space="0" w:color="auto"/>
              <w:left w:val="single" w:sz="4" w:space="0" w:color="auto"/>
              <w:bottom w:val="single" w:sz="4" w:space="0" w:color="auto"/>
              <w:right w:val="single" w:sz="4" w:space="0" w:color="auto"/>
            </w:tcBorders>
            <w:noWrap/>
          </w:tcPr>
          <w:p w14:paraId="50EE53D9" w14:textId="77777777" w:rsidR="006C665D" w:rsidRDefault="006C665D">
            <w:pPr>
              <w:pStyle w:val="af7"/>
              <w:widowControl w:val="0"/>
              <w:snapToGrid w:val="0"/>
              <w:spacing w:before="0" w:beforeAutospacing="0" w:after="0" w:afterAutospacing="0" w:line="500" w:lineRule="exact"/>
              <w:rPr>
                <w:rFonts w:ascii="仿宋" w:eastAsia="仿宋" w:hAnsi="仿宋" w:cs="仿宋"/>
                <w:color w:val="000000" w:themeColor="text1"/>
              </w:rPr>
            </w:pPr>
          </w:p>
        </w:tc>
      </w:tr>
    </w:tbl>
    <w:p w14:paraId="2532042C" w14:textId="77777777" w:rsidR="006C665D" w:rsidRDefault="006C665D">
      <w:pPr>
        <w:snapToGrid w:val="0"/>
        <w:spacing w:line="500" w:lineRule="exact"/>
        <w:ind w:firstLineChars="200" w:firstLine="480"/>
        <w:rPr>
          <w:rFonts w:ascii="仿宋" w:eastAsia="仿宋" w:hAnsi="仿宋" w:cs="仿宋"/>
          <w:color w:val="000000" w:themeColor="text1"/>
          <w:sz w:val="24"/>
        </w:rPr>
      </w:pPr>
    </w:p>
    <w:p w14:paraId="0AD6C9A7" w14:textId="77777777" w:rsidR="006C665D" w:rsidRDefault="00000000">
      <w:pPr>
        <w:snapToGrid w:val="0"/>
        <w:spacing w:line="50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供应商名称（盖章）：</w:t>
      </w:r>
    </w:p>
    <w:p w14:paraId="6D02D1F3" w14:textId="77777777" w:rsidR="006C665D" w:rsidRDefault="00000000">
      <w:pPr>
        <w:snapToGrid w:val="0"/>
        <w:spacing w:line="50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法人或授权委托人（签字或盖章）：</w:t>
      </w:r>
    </w:p>
    <w:p w14:paraId="203D3FA8" w14:textId="77777777" w:rsidR="006C665D" w:rsidRDefault="00000000">
      <w:pPr>
        <w:snapToGrid w:val="0"/>
        <w:spacing w:line="50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日期：</w:t>
      </w:r>
    </w:p>
    <w:p w14:paraId="68BFC48E" w14:textId="77777777" w:rsidR="006C665D" w:rsidRDefault="006C665D">
      <w:pPr>
        <w:spacing w:line="360" w:lineRule="auto"/>
        <w:jc w:val="center"/>
        <w:outlineLvl w:val="2"/>
        <w:rPr>
          <w:rFonts w:ascii="仿宋" w:eastAsia="仿宋" w:hAnsi="仿宋" w:cs="仿宋"/>
          <w:b/>
          <w:color w:val="000000" w:themeColor="text1"/>
          <w:sz w:val="32"/>
          <w:szCs w:val="32"/>
        </w:rPr>
      </w:pPr>
    </w:p>
    <w:p w14:paraId="1FE46217" w14:textId="77777777" w:rsidR="006C665D" w:rsidRDefault="006C665D">
      <w:pPr>
        <w:pStyle w:val="31"/>
        <w:ind w:firstLineChars="0" w:firstLine="0"/>
        <w:rPr>
          <w:color w:val="000000" w:themeColor="text1"/>
        </w:rPr>
      </w:pPr>
    </w:p>
    <w:p w14:paraId="1793D26B" w14:textId="77777777" w:rsidR="006C665D" w:rsidRDefault="006C665D">
      <w:pPr>
        <w:pStyle w:val="2"/>
        <w:ind w:firstLine="420"/>
        <w:rPr>
          <w:color w:val="000000" w:themeColor="text1"/>
        </w:rPr>
      </w:pPr>
    </w:p>
    <w:p w14:paraId="1CFBFFFB" w14:textId="77777777" w:rsidR="006C665D" w:rsidRDefault="00000000">
      <w:pPr>
        <w:spacing w:line="360" w:lineRule="auto"/>
        <w:jc w:val="center"/>
        <w:outlineLvl w:val="2"/>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2.法定代表人身份证明</w:t>
      </w:r>
    </w:p>
    <w:p w14:paraId="0A980100" w14:textId="77777777" w:rsidR="006C665D" w:rsidRDefault="006C665D">
      <w:pPr>
        <w:snapToGrid w:val="0"/>
        <w:spacing w:line="360" w:lineRule="auto"/>
        <w:rPr>
          <w:rFonts w:ascii="仿宋" w:eastAsia="仿宋" w:hAnsi="仿宋" w:cs="仿宋"/>
          <w:bCs/>
          <w:color w:val="000000" w:themeColor="text1"/>
          <w:sz w:val="28"/>
          <w:szCs w:val="28"/>
        </w:rPr>
      </w:pPr>
    </w:p>
    <w:p w14:paraId="046B150D" w14:textId="77777777" w:rsidR="006C665D" w:rsidRDefault="00000000">
      <w:pPr>
        <w:snapToGrid w:val="0"/>
        <w:spacing w:line="500" w:lineRule="exac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江苏航运职业技术学院：</w:t>
      </w:r>
    </w:p>
    <w:p w14:paraId="1B13421B" w14:textId="77777777" w:rsidR="006C665D" w:rsidRDefault="006C665D">
      <w:pPr>
        <w:spacing w:line="420" w:lineRule="exact"/>
        <w:rPr>
          <w:rFonts w:ascii="仿宋" w:eastAsia="仿宋" w:hAnsi="仿宋" w:cs="仿宋"/>
          <w:color w:val="000000" w:themeColor="text1"/>
          <w:sz w:val="28"/>
          <w:szCs w:val="28"/>
        </w:rPr>
      </w:pPr>
    </w:p>
    <w:p w14:paraId="4CDBC9FE" w14:textId="77777777" w:rsidR="006C665D" w:rsidRDefault="00000000">
      <w:pPr>
        <w:spacing w:line="42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u w:val="single"/>
        </w:rPr>
        <w:t xml:space="preserve">          先生／女士：</w:t>
      </w:r>
      <w:r>
        <w:rPr>
          <w:rFonts w:ascii="仿宋" w:eastAsia="仿宋" w:hAnsi="仿宋" w:cs="仿宋" w:hint="eastAsia"/>
          <w:color w:val="000000" w:themeColor="text1"/>
          <w:sz w:val="28"/>
          <w:szCs w:val="28"/>
        </w:rPr>
        <w:t>现任我单位</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职务，为法定代表人，特此证明。</w:t>
      </w:r>
    </w:p>
    <w:p w14:paraId="26E0FA5B" w14:textId="77777777" w:rsidR="006C665D" w:rsidRDefault="006C665D">
      <w:pPr>
        <w:spacing w:line="420" w:lineRule="exact"/>
        <w:rPr>
          <w:rFonts w:ascii="仿宋" w:eastAsia="仿宋" w:hAnsi="仿宋" w:cs="仿宋"/>
          <w:color w:val="000000" w:themeColor="text1"/>
          <w:sz w:val="28"/>
          <w:szCs w:val="28"/>
        </w:rPr>
      </w:pPr>
    </w:p>
    <w:p w14:paraId="1FF129CF" w14:textId="77777777" w:rsidR="006C665D" w:rsidRDefault="00000000">
      <w:pPr>
        <w:spacing w:line="42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身份证号码：</w:t>
      </w:r>
    </w:p>
    <w:p w14:paraId="01DDBF3F" w14:textId="77777777" w:rsidR="006C665D" w:rsidRDefault="00000000">
      <w:pPr>
        <w:spacing w:line="42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联系电话：</w:t>
      </w:r>
    </w:p>
    <w:p w14:paraId="32FE8D95" w14:textId="77777777" w:rsidR="006C665D" w:rsidRDefault="006C665D">
      <w:pPr>
        <w:spacing w:line="420" w:lineRule="exact"/>
        <w:ind w:firstLineChars="202" w:firstLine="566"/>
        <w:rPr>
          <w:rFonts w:ascii="仿宋" w:eastAsia="仿宋" w:hAnsi="仿宋" w:cs="仿宋"/>
          <w:color w:val="000000" w:themeColor="text1"/>
          <w:sz w:val="28"/>
          <w:szCs w:val="28"/>
        </w:rPr>
      </w:pPr>
    </w:p>
    <w:p w14:paraId="6A8A61B9" w14:textId="77777777" w:rsidR="006C665D" w:rsidRDefault="00000000">
      <w:pPr>
        <w:spacing w:line="420" w:lineRule="exact"/>
        <w:ind w:firstLineChars="2101" w:firstLine="5883"/>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磋商供应商（盖章）</w:t>
      </w:r>
    </w:p>
    <w:p w14:paraId="59D3E9D2" w14:textId="77777777" w:rsidR="006C665D" w:rsidRDefault="00000000">
      <w:pPr>
        <w:spacing w:line="420" w:lineRule="exact"/>
        <w:ind w:firstLineChars="2101" w:firstLine="5883"/>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年    月    日</w:t>
      </w:r>
    </w:p>
    <w:p w14:paraId="31BE018B" w14:textId="77777777" w:rsidR="006C665D" w:rsidRDefault="006C665D">
      <w:pPr>
        <w:spacing w:line="420" w:lineRule="exact"/>
        <w:rPr>
          <w:rFonts w:ascii="仿宋" w:eastAsia="仿宋" w:hAnsi="仿宋" w:cs="仿宋"/>
          <w:color w:val="000000" w:themeColor="text1"/>
          <w:sz w:val="28"/>
          <w:szCs w:val="28"/>
        </w:rPr>
      </w:pPr>
    </w:p>
    <w:p w14:paraId="614E0CAF" w14:textId="77777777" w:rsidR="006C665D" w:rsidRDefault="006C665D">
      <w:pPr>
        <w:spacing w:line="420" w:lineRule="exact"/>
        <w:rPr>
          <w:rFonts w:ascii="仿宋" w:eastAsia="仿宋" w:hAnsi="仿宋" w:cs="仿宋"/>
          <w:color w:val="000000" w:themeColor="text1"/>
          <w:sz w:val="28"/>
          <w:szCs w:val="28"/>
        </w:rPr>
      </w:pPr>
    </w:p>
    <w:p w14:paraId="0A497197" w14:textId="77777777" w:rsidR="006C665D" w:rsidRDefault="00000000">
      <w:pPr>
        <w:spacing w:line="42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注：提供法定代表人的身份证复印件并加盖公章</w:t>
      </w:r>
    </w:p>
    <w:p w14:paraId="3E97636E" w14:textId="77777777" w:rsidR="006C665D" w:rsidRDefault="006C665D">
      <w:pPr>
        <w:pStyle w:val="ac"/>
        <w:rPr>
          <w:rFonts w:ascii="仿宋" w:eastAsia="仿宋" w:hAnsi="仿宋" w:cs="仿宋" w:hint="default"/>
          <w:color w:val="000000" w:themeColor="text1"/>
          <w:szCs w:val="28"/>
        </w:rPr>
      </w:pPr>
    </w:p>
    <w:p w14:paraId="50CE47EE" w14:textId="77777777" w:rsidR="006C665D" w:rsidRDefault="006C665D">
      <w:pPr>
        <w:pStyle w:val="style4"/>
        <w:rPr>
          <w:rFonts w:ascii="仿宋" w:eastAsia="仿宋" w:hAnsi="仿宋" w:cs="仿宋"/>
          <w:color w:val="000000" w:themeColor="text1"/>
          <w:sz w:val="28"/>
          <w:szCs w:val="28"/>
        </w:rPr>
      </w:pPr>
    </w:p>
    <w:p w14:paraId="14AA4E8E" w14:textId="77777777" w:rsidR="006C665D" w:rsidRDefault="006C665D">
      <w:pPr>
        <w:pStyle w:val="22"/>
        <w:rPr>
          <w:color w:val="000000" w:themeColor="text1"/>
        </w:rPr>
      </w:pPr>
    </w:p>
    <w:p w14:paraId="64944FF0" w14:textId="77777777" w:rsidR="006C665D" w:rsidRDefault="006C665D">
      <w:pPr>
        <w:snapToGrid w:val="0"/>
        <w:spacing w:line="500" w:lineRule="exact"/>
        <w:ind w:firstLineChars="200" w:firstLine="560"/>
        <w:rPr>
          <w:rFonts w:ascii="仿宋" w:eastAsia="仿宋" w:hAnsi="仿宋" w:cs="仿宋"/>
          <w:color w:val="000000" w:themeColor="text1"/>
          <w:sz w:val="28"/>
          <w:szCs w:val="28"/>
        </w:rPr>
      </w:pPr>
    </w:p>
    <w:p w14:paraId="28CB866D" w14:textId="77777777" w:rsidR="006C665D" w:rsidRDefault="006C665D">
      <w:pPr>
        <w:snapToGrid w:val="0"/>
        <w:spacing w:line="500" w:lineRule="exact"/>
        <w:ind w:firstLineChars="200" w:firstLine="480"/>
        <w:rPr>
          <w:rFonts w:ascii="仿宋" w:eastAsia="仿宋" w:hAnsi="仿宋" w:cs="仿宋"/>
          <w:color w:val="000000" w:themeColor="text1"/>
          <w:sz w:val="24"/>
        </w:rPr>
      </w:pPr>
    </w:p>
    <w:p w14:paraId="22F0CE14" w14:textId="77777777" w:rsidR="006C665D" w:rsidRDefault="00000000">
      <w:pPr>
        <w:spacing w:line="360" w:lineRule="auto"/>
        <w:jc w:val="center"/>
        <w:outlineLvl w:val="2"/>
        <w:rPr>
          <w:rFonts w:ascii="仿宋" w:eastAsia="仿宋" w:hAnsi="仿宋" w:cs="仿宋"/>
          <w:b/>
          <w:color w:val="000000" w:themeColor="text1"/>
          <w:sz w:val="32"/>
          <w:szCs w:val="32"/>
        </w:rPr>
      </w:pPr>
      <w:r>
        <w:rPr>
          <w:rFonts w:ascii="仿宋" w:eastAsia="仿宋" w:hAnsi="仿宋" w:cs="仿宋" w:hint="eastAsia"/>
          <w:b/>
          <w:color w:val="000000" w:themeColor="text1"/>
          <w:sz w:val="28"/>
          <w:szCs w:val="28"/>
        </w:rPr>
        <w:br w:type="page"/>
      </w:r>
      <w:r>
        <w:rPr>
          <w:rFonts w:ascii="仿宋" w:eastAsia="仿宋" w:hAnsi="仿宋" w:cs="仿宋" w:hint="eastAsia"/>
          <w:b/>
          <w:bCs/>
          <w:color w:val="000000" w:themeColor="text1"/>
          <w:sz w:val="32"/>
          <w:szCs w:val="32"/>
        </w:rPr>
        <w:lastRenderedPageBreak/>
        <w:t>3.授权委托书（如需）</w:t>
      </w:r>
    </w:p>
    <w:p w14:paraId="0B1E9DE0" w14:textId="77777777" w:rsidR="006C665D" w:rsidRDefault="006C665D">
      <w:pPr>
        <w:snapToGrid w:val="0"/>
        <w:spacing w:line="360" w:lineRule="auto"/>
        <w:rPr>
          <w:rFonts w:ascii="仿宋" w:eastAsia="仿宋" w:hAnsi="仿宋" w:cs="仿宋"/>
          <w:bCs/>
          <w:color w:val="000000" w:themeColor="text1"/>
          <w:sz w:val="28"/>
          <w:szCs w:val="28"/>
        </w:rPr>
      </w:pPr>
    </w:p>
    <w:p w14:paraId="309B4E3A" w14:textId="77777777" w:rsidR="006C665D" w:rsidRDefault="00000000">
      <w:pPr>
        <w:snapToGrid w:val="0"/>
        <w:spacing w:line="500" w:lineRule="exac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江苏航运职业技术学院：</w:t>
      </w:r>
    </w:p>
    <w:p w14:paraId="5114D538" w14:textId="77777777" w:rsidR="006C665D" w:rsidRDefault="00000000">
      <w:pPr>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兹授权（被授权人的姓名）代表我公司参加（竞争性磋商项目名称)项目的政府采购活动，全权处理一切与该项目招标有关的事务。其在办理上述事宜过程中所签署的所有文件我公司均予以承认。  </w:t>
      </w:r>
    </w:p>
    <w:p w14:paraId="2744B07E" w14:textId="77777777" w:rsidR="006C665D" w:rsidRDefault="00000000">
      <w:pPr>
        <w:snapToGrid w:val="0"/>
        <w:spacing w:line="500" w:lineRule="exact"/>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被授权人无转委托权，特此委托。</w:t>
      </w:r>
    </w:p>
    <w:p w14:paraId="1133A1E0" w14:textId="77777777" w:rsidR="006C665D" w:rsidRDefault="006C665D">
      <w:pPr>
        <w:snapToGrid w:val="0"/>
        <w:spacing w:line="500" w:lineRule="exact"/>
        <w:ind w:firstLineChars="200" w:firstLine="560"/>
        <w:rPr>
          <w:rFonts w:ascii="仿宋" w:eastAsia="仿宋" w:hAnsi="仿宋" w:cs="仿宋"/>
          <w:color w:val="000000" w:themeColor="text1"/>
          <w:kern w:val="0"/>
          <w:sz w:val="28"/>
          <w:szCs w:val="28"/>
        </w:rPr>
      </w:pPr>
    </w:p>
    <w:p w14:paraId="04D5C886" w14:textId="77777777" w:rsidR="006C665D" w:rsidRDefault="00000000">
      <w:pPr>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附：被授权人情况：</w:t>
      </w:r>
    </w:p>
    <w:p w14:paraId="187A6E5C" w14:textId="77777777" w:rsidR="006C665D" w:rsidRDefault="00000000">
      <w:pPr>
        <w:snapToGrid w:val="0"/>
        <w:spacing w:line="500" w:lineRule="exact"/>
        <w:ind w:firstLineChars="200" w:firstLine="560"/>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姓名： 性别：年龄：职务：</w:t>
      </w:r>
    </w:p>
    <w:p w14:paraId="2BE8834F" w14:textId="77777777" w:rsidR="006C665D" w:rsidRDefault="00000000">
      <w:pPr>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身份证号码：</w:t>
      </w:r>
    </w:p>
    <w:p w14:paraId="120236E8" w14:textId="77777777" w:rsidR="006C665D" w:rsidRDefault="00000000">
      <w:pPr>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手机：传真：</w:t>
      </w:r>
    </w:p>
    <w:p w14:paraId="7A012783" w14:textId="77777777" w:rsidR="006C665D" w:rsidRDefault="006C665D">
      <w:pPr>
        <w:snapToGrid w:val="0"/>
        <w:spacing w:line="500" w:lineRule="exact"/>
        <w:ind w:firstLineChars="200" w:firstLine="560"/>
        <w:rPr>
          <w:rFonts w:ascii="仿宋" w:eastAsia="仿宋" w:hAnsi="仿宋" w:cs="仿宋"/>
          <w:color w:val="000000" w:themeColor="text1"/>
          <w:sz w:val="28"/>
          <w:szCs w:val="28"/>
        </w:rPr>
      </w:pPr>
    </w:p>
    <w:p w14:paraId="1955C680" w14:textId="77777777" w:rsidR="006C665D" w:rsidRDefault="00000000">
      <w:pPr>
        <w:snapToGrid w:val="0"/>
        <w:spacing w:line="50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供应商名称（盖章）：</w:t>
      </w:r>
    </w:p>
    <w:p w14:paraId="0AACE45C" w14:textId="77777777" w:rsidR="006C665D" w:rsidRDefault="00000000">
      <w:pPr>
        <w:snapToGrid w:val="0"/>
        <w:spacing w:line="50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法定代表人（签字或盖章）：</w:t>
      </w:r>
    </w:p>
    <w:p w14:paraId="25C15851" w14:textId="77777777" w:rsidR="006C665D" w:rsidRDefault="00000000">
      <w:pPr>
        <w:snapToGrid w:val="0"/>
        <w:spacing w:line="500" w:lineRule="exact"/>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日期：</w:t>
      </w:r>
    </w:p>
    <w:p w14:paraId="0565EC6D" w14:textId="77777777" w:rsidR="006C665D" w:rsidRDefault="006C665D">
      <w:pPr>
        <w:snapToGrid w:val="0"/>
        <w:spacing w:line="500" w:lineRule="exact"/>
        <w:ind w:firstLineChars="200" w:firstLine="560"/>
        <w:rPr>
          <w:rFonts w:ascii="仿宋" w:eastAsia="仿宋" w:hAnsi="仿宋" w:cs="仿宋"/>
          <w:color w:val="000000" w:themeColor="text1"/>
          <w:sz w:val="28"/>
          <w:szCs w:val="28"/>
        </w:rPr>
      </w:pPr>
    </w:p>
    <w:p w14:paraId="322BD2A3" w14:textId="77777777" w:rsidR="006C665D" w:rsidRDefault="006C665D">
      <w:pPr>
        <w:snapToGrid w:val="0"/>
        <w:spacing w:line="500" w:lineRule="exact"/>
        <w:jc w:val="center"/>
        <w:rPr>
          <w:rFonts w:ascii="仿宋" w:eastAsia="仿宋" w:hAnsi="仿宋" w:cs="仿宋"/>
          <w:color w:val="000000" w:themeColor="text1"/>
          <w:sz w:val="28"/>
          <w:szCs w:val="28"/>
        </w:rPr>
      </w:pPr>
    </w:p>
    <w:p w14:paraId="563C842A" w14:textId="77777777" w:rsidR="006C665D" w:rsidRDefault="00000000">
      <w:pPr>
        <w:snapToGrid w:val="0"/>
        <w:spacing w:line="5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被授权人身份证复印件</w:t>
      </w:r>
    </w:p>
    <w:p w14:paraId="6AA72E00" w14:textId="77777777" w:rsidR="006C665D" w:rsidRDefault="006C665D">
      <w:pPr>
        <w:snapToGrid w:val="0"/>
        <w:spacing w:line="500" w:lineRule="exact"/>
        <w:jc w:val="center"/>
        <w:rPr>
          <w:rFonts w:ascii="仿宋" w:eastAsia="仿宋" w:hAnsi="仿宋" w:cs="仿宋"/>
          <w:color w:val="000000" w:themeColor="text1"/>
          <w:sz w:val="28"/>
          <w:szCs w:val="28"/>
        </w:rPr>
      </w:pPr>
    </w:p>
    <w:p w14:paraId="2A9CA1AC" w14:textId="77777777" w:rsidR="006C665D" w:rsidRDefault="00000000">
      <w:pPr>
        <w:snapToGrid w:val="0"/>
        <w:spacing w:line="5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（粘贴此处）</w:t>
      </w:r>
    </w:p>
    <w:p w14:paraId="55F31DFF" w14:textId="77777777" w:rsidR="006C665D" w:rsidRDefault="006C665D">
      <w:pPr>
        <w:snapToGrid w:val="0"/>
        <w:spacing w:line="500" w:lineRule="exact"/>
        <w:jc w:val="center"/>
        <w:rPr>
          <w:rFonts w:ascii="仿宋" w:eastAsia="仿宋" w:hAnsi="仿宋" w:cs="仿宋"/>
          <w:color w:val="000000" w:themeColor="text1"/>
          <w:sz w:val="28"/>
          <w:szCs w:val="28"/>
        </w:rPr>
      </w:pPr>
    </w:p>
    <w:p w14:paraId="6AD2A9A8" w14:textId="77777777" w:rsidR="006C665D" w:rsidRDefault="006C665D">
      <w:pPr>
        <w:snapToGrid w:val="0"/>
        <w:spacing w:line="360" w:lineRule="auto"/>
        <w:ind w:firstLineChars="200" w:firstLine="480"/>
        <w:rPr>
          <w:rFonts w:ascii="仿宋" w:eastAsia="仿宋" w:hAnsi="仿宋" w:cs="仿宋"/>
          <w:color w:val="000000" w:themeColor="text1"/>
          <w:kern w:val="0"/>
          <w:sz w:val="24"/>
        </w:rPr>
      </w:pPr>
    </w:p>
    <w:p w14:paraId="2EC3930F" w14:textId="77777777" w:rsidR="006C665D" w:rsidRDefault="006C665D">
      <w:pPr>
        <w:spacing w:line="360" w:lineRule="auto"/>
        <w:rPr>
          <w:rFonts w:ascii="仿宋" w:eastAsia="仿宋" w:hAnsi="仿宋" w:cs="仿宋"/>
          <w:color w:val="000000" w:themeColor="text1"/>
          <w:sz w:val="24"/>
        </w:rPr>
        <w:sectPr w:rsidR="006C665D" w:rsidSect="001F41E4">
          <w:footerReference w:type="default" r:id="rId7"/>
          <w:pgSz w:w="11905" w:h="16838"/>
          <w:pgMar w:top="1440" w:right="1080" w:bottom="1440" w:left="1080" w:header="720" w:footer="720" w:gutter="0"/>
          <w:cols w:space="720"/>
          <w:docGrid w:type="lines" w:linePitch="320"/>
        </w:sectPr>
      </w:pPr>
    </w:p>
    <w:p w14:paraId="1FED7833" w14:textId="77777777" w:rsidR="006C665D" w:rsidRDefault="00000000">
      <w:pPr>
        <w:spacing w:line="420" w:lineRule="exact"/>
        <w:jc w:val="center"/>
        <w:outlineLvl w:val="4"/>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lastRenderedPageBreak/>
        <w:t>4.符合政府采购法二十二条的书面声明</w:t>
      </w:r>
    </w:p>
    <w:p w14:paraId="7428F685" w14:textId="77777777" w:rsidR="006C665D" w:rsidRDefault="006C665D">
      <w:pPr>
        <w:spacing w:line="360" w:lineRule="auto"/>
        <w:ind w:firstLineChars="200" w:firstLine="560"/>
        <w:rPr>
          <w:rFonts w:ascii="仿宋" w:eastAsia="仿宋" w:hAnsi="仿宋" w:cs="仿宋"/>
          <w:color w:val="000000" w:themeColor="text1"/>
          <w:sz w:val="28"/>
          <w:szCs w:val="28"/>
        </w:rPr>
      </w:pPr>
    </w:p>
    <w:p w14:paraId="62863CC8" w14:textId="77777777" w:rsidR="006C665D" w:rsidRDefault="00000000">
      <w:pPr>
        <w:snapToGrid w:val="0"/>
        <w:spacing w:line="500" w:lineRule="exac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江苏航运职业技术学院：</w:t>
      </w:r>
    </w:p>
    <w:p w14:paraId="52D6B739" w14:textId="77777777" w:rsidR="006C665D" w:rsidRDefault="00000000">
      <w:pPr>
        <w:kinsoku w:val="0"/>
        <w:topLinePunct/>
        <w:autoSpaceDE w:val="0"/>
        <w:autoSpaceDN w:val="0"/>
        <w:spacing w:line="500" w:lineRule="atLeast"/>
        <w:ind w:right="210" w:firstLineChars="187" w:firstLine="524"/>
        <w:textAlignment w:val="baselin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我单位</w:t>
      </w:r>
      <w:r>
        <w:rPr>
          <w:rFonts w:ascii="仿宋" w:eastAsia="仿宋" w:hAnsi="仿宋" w:cs="仿宋" w:hint="eastAsia"/>
          <w:color w:val="000000" w:themeColor="text1"/>
          <w:sz w:val="28"/>
          <w:szCs w:val="28"/>
          <w:u w:val="single"/>
        </w:rPr>
        <w:t xml:space="preserve">           （投标单位名称）</w:t>
      </w:r>
      <w:r>
        <w:rPr>
          <w:rFonts w:ascii="仿宋" w:eastAsia="仿宋" w:hAnsi="仿宋" w:cs="仿宋" w:hint="eastAsia"/>
          <w:color w:val="000000" w:themeColor="text1"/>
          <w:sz w:val="28"/>
          <w:szCs w:val="28"/>
        </w:rPr>
        <w:t>郑重承诺：</w:t>
      </w:r>
    </w:p>
    <w:p w14:paraId="123FD522" w14:textId="77777777" w:rsidR="006C665D" w:rsidRDefault="00000000">
      <w:pPr>
        <w:kinsoku w:val="0"/>
        <w:topLinePunct/>
        <w:autoSpaceDE w:val="0"/>
        <w:autoSpaceDN w:val="0"/>
        <w:spacing w:line="500" w:lineRule="atLeast"/>
        <w:ind w:right="210" w:firstLineChars="187" w:firstLine="524"/>
        <w:textAlignment w:val="baselin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35E04182" w14:textId="77777777" w:rsidR="006C665D" w:rsidRDefault="006C665D">
      <w:pPr>
        <w:kinsoku w:val="0"/>
        <w:topLinePunct/>
        <w:autoSpaceDE w:val="0"/>
        <w:autoSpaceDN w:val="0"/>
        <w:spacing w:line="500" w:lineRule="atLeast"/>
        <w:ind w:right="210" w:firstLineChars="187" w:firstLine="524"/>
        <w:textAlignment w:val="baseline"/>
        <w:rPr>
          <w:rFonts w:ascii="仿宋" w:eastAsia="仿宋" w:hAnsi="仿宋" w:cs="仿宋"/>
          <w:color w:val="000000" w:themeColor="text1"/>
          <w:sz w:val="28"/>
          <w:szCs w:val="28"/>
        </w:rPr>
      </w:pPr>
    </w:p>
    <w:p w14:paraId="773DEEFE" w14:textId="77777777" w:rsidR="006C665D" w:rsidRDefault="006C665D">
      <w:pPr>
        <w:kinsoku w:val="0"/>
        <w:topLinePunct/>
        <w:autoSpaceDE w:val="0"/>
        <w:autoSpaceDN w:val="0"/>
        <w:spacing w:line="500" w:lineRule="atLeast"/>
        <w:ind w:right="210" w:firstLineChars="187" w:firstLine="524"/>
        <w:textAlignment w:val="baseline"/>
        <w:rPr>
          <w:rFonts w:ascii="仿宋" w:eastAsia="仿宋" w:hAnsi="仿宋" w:cs="仿宋"/>
          <w:color w:val="000000" w:themeColor="text1"/>
          <w:sz w:val="28"/>
          <w:szCs w:val="28"/>
        </w:rPr>
      </w:pPr>
    </w:p>
    <w:p w14:paraId="1E066D27" w14:textId="77777777" w:rsidR="006C665D" w:rsidRDefault="00000000">
      <w:pPr>
        <w:kinsoku w:val="0"/>
        <w:topLinePunct/>
        <w:autoSpaceDE w:val="0"/>
        <w:autoSpaceDN w:val="0"/>
        <w:spacing w:line="500" w:lineRule="atLeast"/>
        <w:ind w:right="210" w:firstLineChars="187" w:firstLine="524"/>
        <w:textAlignment w:val="baselin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投标人（盖章）：（单位全称） </w:t>
      </w:r>
    </w:p>
    <w:p w14:paraId="779633C7" w14:textId="77777777" w:rsidR="006C665D" w:rsidRDefault="00000000">
      <w:pPr>
        <w:kinsoku w:val="0"/>
        <w:topLinePunct/>
        <w:autoSpaceDE w:val="0"/>
        <w:autoSpaceDN w:val="0"/>
        <w:spacing w:line="500" w:lineRule="atLeast"/>
        <w:ind w:right="210" w:firstLineChars="187" w:firstLine="524"/>
        <w:textAlignment w:val="baselin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法定代表人或授权委托人：（签字或盖章）</w:t>
      </w:r>
    </w:p>
    <w:p w14:paraId="584D457D" w14:textId="77777777" w:rsidR="006C665D" w:rsidRDefault="00000000">
      <w:pPr>
        <w:kinsoku w:val="0"/>
        <w:topLinePunct/>
        <w:autoSpaceDE w:val="0"/>
        <w:autoSpaceDN w:val="0"/>
        <w:spacing w:line="500" w:lineRule="atLeast"/>
        <w:ind w:right="210" w:firstLineChars="187" w:firstLine="524"/>
        <w:textAlignment w:val="baselin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日期：  年  月  日</w:t>
      </w:r>
    </w:p>
    <w:p w14:paraId="276FB157" w14:textId="77777777" w:rsidR="006C665D" w:rsidRDefault="006C665D">
      <w:pPr>
        <w:spacing w:line="360" w:lineRule="auto"/>
        <w:rPr>
          <w:rFonts w:ascii="仿宋" w:eastAsia="仿宋" w:hAnsi="仿宋" w:cs="仿宋"/>
          <w:color w:val="000000" w:themeColor="text1"/>
          <w:sz w:val="28"/>
          <w:szCs w:val="28"/>
          <w:lang w:val="zh-CN"/>
        </w:rPr>
      </w:pPr>
    </w:p>
    <w:p w14:paraId="02F323C9" w14:textId="77777777" w:rsidR="006C665D" w:rsidRDefault="006C665D">
      <w:pPr>
        <w:snapToGrid w:val="0"/>
        <w:spacing w:line="360" w:lineRule="auto"/>
        <w:ind w:firstLineChars="200" w:firstLine="480"/>
        <w:rPr>
          <w:rFonts w:ascii="仿宋" w:eastAsia="仿宋" w:hAnsi="仿宋" w:cs="仿宋"/>
          <w:color w:val="000000" w:themeColor="text1"/>
          <w:sz w:val="24"/>
        </w:rPr>
      </w:pPr>
    </w:p>
    <w:p w14:paraId="44B08CF1" w14:textId="77777777" w:rsidR="006C665D" w:rsidRDefault="006C665D">
      <w:pPr>
        <w:pStyle w:val="ac"/>
        <w:rPr>
          <w:rFonts w:ascii="仿宋" w:eastAsia="仿宋" w:hAnsi="仿宋" w:cs="仿宋" w:hint="default"/>
          <w:color w:val="000000" w:themeColor="text1"/>
          <w:sz w:val="24"/>
        </w:rPr>
      </w:pPr>
    </w:p>
    <w:p w14:paraId="441BD8DD" w14:textId="77777777" w:rsidR="006C665D" w:rsidRDefault="006C665D">
      <w:pPr>
        <w:pStyle w:val="ac"/>
        <w:rPr>
          <w:rFonts w:ascii="仿宋" w:eastAsia="仿宋" w:hAnsi="仿宋" w:cs="仿宋" w:hint="default"/>
          <w:color w:val="000000" w:themeColor="text1"/>
          <w:sz w:val="24"/>
        </w:rPr>
      </w:pPr>
    </w:p>
    <w:p w14:paraId="7B5B628F" w14:textId="77777777" w:rsidR="006C665D" w:rsidRDefault="006C665D">
      <w:pPr>
        <w:pStyle w:val="ac"/>
        <w:rPr>
          <w:rFonts w:ascii="仿宋" w:eastAsia="仿宋" w:hAnsi="仿宋" w:cs="仿宋" w:hint="default"/>
          <w:color w:val="000000" w:themeColor="text1"/>
          <w:sz w:val="24"/>
        </w:rPr>
      </w:pPr>
    </w:p>
    <w:p w14:paraId="7BE104B4" w14:textId="77777777" w:rsidR="006C665D" w:rsidRDefault="006C665D">
      <w:pPr>
        <w:pStyle w:val="ac"/>
        <w:rPr>
          <w:rFonts w:ascii="仿宋" w:eastAsia="仿宋" w:hAnsi="仿宋" w:cs="仿宋" w:hint="default"/>
          <w:color w:val="000000" w:themeColor="text1"/>
          <w:sz w:val="24"/>
        </w:rPr>
      </w:pPr>
    </w:p>
    <w:p w14:paraId="027E57DE" w14:textId="77777777" w:rsidR="006C665D" w:rsidRDefault="006C665D">
      <w:pPr>
        <w:pStyle w:val="ac"/>
        <w:rPr>
          <w:rFonts w:ascii="仿宋" w:eastAsia="仿宋" w:hAnsi="仿宋" w:cs="仿宋" w:hint="default"/>
          <w:color w:val="000000" w:themeColor="text1"/>
          <w:sz w:val="24"/>
        </w:rPr>
      </w:pPr>
    </w:p>
    <w:p w14:paraId="43FD9778" w14:textId="77777777" w:rsidR="006C665D" w:rsidRDefault="006C665D">
      <w:pPr>
        <w:pStyle w:val="ac"/>
        <w:rPr>
          <w:rFonts w:ascii="仿宋" w:eastAsia="仿宋" w:hAnsi="仿宋" w:cs="仿宋" w:hint="default"/>
          <w:color w:val="000000" w:themeColor="text1"/>
          <w:sz w:val="24"/>
        </w:rPr>
      </w:pPr>
    </w:p>
    <w:p w14:paraId="72A8BCCC" w14:textId="77777777" w:rsidR="006C665D" w:rsidRDefault="006C665D">
      <w:pPr>
        <w:pStyle w:val="ac"/>
        <w:rPr>
          <w:rFonts w:ascii="仿宋" w:eastAsia="仿宋" w:hAnsi="仿宋" w:cs="仿宋" w:hint="default"/>
          <w:color w:val="000000" w:themeColor="text1"/>
          <w:sz w:val="24"/>
        </w:rPr>
      </w:pPr>
    </w:p>
    <w:p w14:paraId="4E5FC5A9" w14:textId="77777777" w:rsidR="006C665D" w:rsidRDefault="006C665D">
      <w:pPr>
        <w:pStyle w:val="ac"/>
        <w:rPr>
          <w:rFonts w:ascii="仿宋" w:eastAsia="仿宋" w:hAnsi="仿宋" w:cs="仿宋" w:hint="default"/>
          <w:color w:val="000000" w:themeColor="text1"/>
          <w:sz w:val="24"/>
        </w:rPr>
      </w:pPr>
    </w:p>
    <w:p w14:paraId="4B2EBF6F" w14:textId="77777777" w:rsidR="006C665D" w:rsidRDefault="006C665D">
      <w:pPr>
        <w:pStyle w:val="ac"/>
        <w:rPr>
          <w:rFonts w:ascii="仿宋" w:eastAsia="仿宋" w:hAnsi="仿宋" w:cs="仿宋" w:hint="default"/>
          <w:color w:val="000000" w:themeColor="text1"/>
          <w:sz w:val="24"/>
        </w:rPr>
      </w:pPr>
    </w:p>
    <w:p w14:paraId="5B72D366" w14:textId="77777777" w:rsidR="006C665D" w:rsidRDefault="006C665D">
      <w:pPr>
        <w:pStyle w:val="ac"/>
        <w:rPr>
          <w:rFonts w:ascii="仿宋" w:eastAsia="仿宋" w:hAnsi="仿宋" w:cs="仿宋" w:hint="default"/>
          <w:color w:val="000000" w:themeColor="text1"/>
          <w:sz w:val="24"/>
        </w:rPr>
      </w:pPr>
    </w:p>
    <w:p w14:paraId="5F24D43B" w14:textId="77777777" w:rsidR="006C665D" w:rsidRDefault="006C665D">
      <w:pPr>
        <w:pStyle w:val="ac"/>
        <w:rPr>
          <w:rFonts w:ascii="仿宋" w:eastAsia="仿宋" w:hAnsi="仿宋" w:cs="仿宋" w:hint="default"/>
          <w:color w:val="000000" w:themeColor="text1"/>
          <w:sz w:val="24"/>
        </w:rPr>
      </w:pPr>
    </w:p>
    <w:p w14:paraId="22EED605" w14:textId="77777777" w:rsidR="006C665D" w:rsidRDefault="006C665D">
      <w:pPr>
        <w:pStyle w:val="ac"/>
        <w:rPr>
          <w:rFonts w:ascii="仿宋" w:eastAsia="仿宋" w:hAnsi="仿宋" w:cs="仿宋" w:hint="default"/>
          <w:color w:val="000000" w:themeColor="text1"/>
          <w:sz w:val="24"/>
        </w:rPr>
      </w:pPr>
    </w:p>
    <w:p w14:paraId="3F953796" w14:textId="77777777" w:rsidR="006C665D" w:rsidRDefault="006C665D">
      <w:pPr>
        <w:pStyle w:val="ac"/>
        <w:rPr>
          <w:rFonts w:ascii="仿宋" w:eastAsia="仿宋" w:hAnsi="仿宋" w:cs="仿宋" w:hint="default"/>
          <w:color w:val="000000" w:themeColor="text1"/>
          <w:sz w:val="36"/>
          <w:szCs w:val="36"/>
        </w:rPr>
      </w:pPr>
    </w:p>
    <w:p w14:paraId="5A82510E" w14:textId="77777777" w:rsidR="006C665D" w:rsidRDefault="00000000">
      <w:pPr>
        <w:spacing w:line="360" w:lineRule="auto"/>
        <w:jc w:val="center"/>
        <w:outlineLvl w:val="2"/>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5.无重大违法记录声明</w:t>
      </w:r>
    </w:p>
    <w:p w14:paraId="546C5E93" w14:textId="77777777" w:rsidR="006C665D" w:rsidRDefault="00000000">
      <w:pPr>
        <w:snapToGrid w:val="0"/>
        <w:spacing w:line="500" w:lineRule="exac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江苏航运职业技术学院：</w:t>
      </w:r>
    </w:p>
    <w:p w14:paraId="5C751B19" w14:textId="77777777" w:rsidR="006C665D" w:rsidRDefault="00000000">
      <w:pPr>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我公司郑重声明：参加本次政府采购活动前 3 年内，我公司在经营活动中</w:t>
      </w:r>
      <w:r>
        <w:rPr>
          <w:rFonts w:ascii="仿宋" w:eastAsia="仿宋" w:hAnsi="仿宋" w:cs="仿宋" w:hint="eastAsia"/>
          <w:color w:val="000000" w:themeColor="text1"/>
          <w:sz w:val="28"/>
          <w:szCs w:val="28"/>
          <w:u w:val="single"/>
        </w:rPr>
        <w:t>没有</w:t>
      </w:r>
      <w:r>
        <w:rPr>
          <w:rFonts w:ascii="仿宋" w:eastAsia="仿宋" w:hAnsi="仿宋" w:cs="仿宋" w:hint="eastAsia"/>
          <w:color w:val="000000" w:themeColor="text1"/>
          <w:sz w:val="28"/>
          <w:szCs w:val="28"/>
        </w:rPr>
        <w:t>因违法经营受到刑事处罚或者责令停产停业、吊销许可证或者执照、较大数额罚款等行政处罚。</w:t>
      </w:r>
    </w:p>
    <w:p w14:paraId="139D64ED" w14:textId="77777777" w:rsidR="006C665D" w:rsidRDefault="00000000">
      <w:pPr>
        <w:snapToGrid w:val="0"/>
        <w:spacing w:line="50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14:paraId="18359F95" w14:textId="77777777" w:rsidR="006C665D" w:rsidRDefault="006C665D">
      <w:pPr>
        <w:snapToGrid w:val="0"/>
        <w:spacing w:line="500" w:lineRule="exact"/>
        <w:ind w:firstLine="200"/>
        <w:rPr>
          <w:rFonts w:ascii="仿宋" w:eastAsia="仿宋" w:hAnsi="仿宋" w:cs="仿宋"/>
          <w:color w:val="000000" w:themeColor="text1"/>
          <w:sz w:val="28"/>
          <w:szCs w:val="28"/>
        </w:rPr>
      </w:pPr>
    </w:p>
    <w:p w14:paraId="5C37D58B" w14:textId="77777777" w:rsidR="006C665D" w:rsidRDefault="00000000">
      <w:pPr>
        <w:pStyle w:val="af7"/>
        <w:widowControl w:val="0"/>
        <w:snapToGrid w:val="0"/>
        <w:spacing w:before="0" w:beforeAutospacing="0" w:after="0" w:afterAutospacing="0" w:line="500" w:lineRule="exact"/>
        <w:ind w:right="720" w:firstLineChars="200" w:firstLine="560"/>
        <w:contextualSpacing/>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法人或委托授权人签字：</w:t>
      </w:r>
    </w:p>
    <w:p w14:paraId="65081B19" w14:textId="77777777" w:rsidR="006C665D" w:rsidRDefault="00000000">
      <w:pPr>
        <w:pStyle w:val="af7"/>
        <w:widowControl w:val="0"/>
        <w:snapToGrid w:val="0"/>
        <w:spacing w:before="0" w:beforeAutospacing="0" w:after="0" w:afterAutospacing="0" w:line="500" w:lineRule="exact"/>
        <w:ind w:right="720" w:firstLineChars="200" w:firstLine="560"/>
        <w:contextualSpacing/>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供应商名称（盖章）：</w:t>
      </w:r>
    </w:p>
    <w:p w14:paraId="0304739D" w14:textId="77777777" w:rsidR="006C665D" w:rsidRDefault="00000000">
      <w:pPr>
        <w:snapToGrid w:val="0"/>
        <w:spacing w:line="500" w:lineRule="exact"/>
        <w:ind w:firstLineChars="200" w:firstLine="56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日期：</w:t>
      </w:r>
    </w:p>
    <w:p w14:paraId="5CD4063B" w14:textId="77777777" w:rsidR="006C665D" w:rsidRDefault="006C665D">
      <w:pPr>
        <w:pStyle w:val="ac"/>
        <w:rPr>
          <w:rFonts w:ascii="仿宋" w:eastAsia="仿宋" w:hAnsi="仿宋" w:cs="仿宋" w:hint="default"/>
          <w:color w:val="000000" w:themeColor="text1"/>
          <w:sz w:val="24"/>
        </w:rPr>
      </w:pPr>
    </w:p>
    <w:p w14:paraId="4CFFE81E" w14:textId="77777777" w:rsidR="006C665D" w:rsidRDefault="006C665D">
      <w:pPr>
        <w:pStyle w:val="ac"/>
        <w:rPr>
          <w:rFonts w:ascii="仿宋" w:eastAsia="仿宋" w:hAnsi="仿宋" w:cs="仿宋" w:hint="default"/>
          <w:color w:val="000000" w:themeColor="text1"/>
          <w:sz w:val="24"/>
        </w:rPr>
      </w:pPr>
    </w:p>
    <w:p w14:paraId="107899D9" w14:textId="77777777" w:rsidR="006C665D" w:rsidRDefault="006C665D">
      <w:pPr>
        <w:pStyle w:val="ac"/>
        <w:rPr>
          <w:rFonts w:ascii="仿宋" w:eastAsia="仿宋" w:hAnsi="仿宋" w:cs="仿宋" w:hint="default"/>
          <w:color w:val="000000" w:themeColor="text1"/>
          <w:sz w:val="24"/>
        </w:rPr>
      </w:pPr>
    </w:p>
    <w:p w14:paraId="7DB2D03A" w14:textId="77777777" w:rsidR="006C665D" w:rsidRDefault="006C665D">
      <w:pPr>
        <w:pStyle w:val="ac"/>
        <w:rPr>
          <w:rFonts w:ascii="仿宋" w:eastAsia="仿宋" w:hAnsi="仿宋" w:cs="仿宋" w:hint="default"/>
          <w:color w:val="000000" w:themeColor="text1"/>
          <w:sz w:val="24"/>
        </w:rPr>
      </w:pPr>
    </w:p>
    <w:p w14:paraId="4FEB3C54" w14:textId="77777777" w:rsidR="006C665D" w:rsidRDefault="006C665D">
      <w:pPr>
        <w:pStyle w:val="ac"/>
        <w:rPr>
          <w:rFonts w:ascii="仿宋" w:eastAsia="仿宋" w:hAnsi="仿宋" w:cs="仿宋" w:hint="default"/>
          <w:color w:val="000000" w:themeColor="text1"/>
          <w:sz w:val="24"/>
        </w:rPr>
      </w:pPr>
    </w:p>
    <w:p w14:paraId="0E7634B7" w14:textId="77777777" w:rsidR="006C665D" w:rsidRDefault="006C665D">
      <w:pPr>
        <w:pStyle w:val="ac"/>
        <w:rPr>
          <w:rFonts w:ascii="仿宋" w:eastAsia="仿宋" w:hAnsi="仿宋" w:cs="仿宋" w:hint="default"/>
          <w:color w:val="000000" w:themeColor="text1"/>
          <w:sz w:val="24"/>
        </w:rPr>
      </w:pPr>
    </w:p>
    <w:p w14:paraId="67D10DEB" w14:textId="77777777" w:rsidR="006C665D" w:rsidRDefault="006C665D">
      <w:pPr>
        <w:pStyle w:val="ac"/>
        <w:rPr>
          <w:rFonts w:ascii="仿宋" w:eastAsia="仿宋" w:hAnsi="仿宋" w:cs="仿宋" w:hint="default"/>
          <w:color w:val="000000" w:themeColor="text1"/>
          <w:sz w:val="24"/>
        </w:rPr>
      </w:pPr>
    </w:p>
    <w:p w14:paraId="5A0FEE79" w14:textId="77777777" w:rsidR="006C665D" w:rsidRDefault="006C665D">
      <w:pPr>
        <w:pStyle w:val="ac"/>
        <w:rPr>
          <w:rFonts w:ascii="仿宋" w:eastAsia="仿宋" w:hAnsi="仿宋" w:cs="仿宋" w:hint="default"/>
          <w:color w:val="000000" w:themeColor="text1"/>
          <w:sz w:val="24"/>
        </w:rPr>
      </w:pPr>
    </w:p>
    <w:p w14:paraId="303C8CB2" w14:textId="77777777" w:rsidR="006C665D" w:rsidRDefault="006C665D">
      <w:pPr>
        <w:pStyle w:val="ac"/>
        <w:rPr>
          <w:rFonts w:ascii="仿宋" w:eastAsia="仿宋" w:hAnsi="仿宋" w:cs="仿宋" w:hint="default"/>
          <w:color w:val="000000" w:themeColor="text1"/>
          <w:sz w:val="24"/>
        </w:rPr>
      </w:pPr>
    </w:p>
    <w:p w14:paraId="1DEE625B" w14:textId="77777777" w:rsidR="006C665D" w:rsidRDefault="006C665D">
      <w:pPr>
        <w:pStyle w:val="ac"/>
        <w:rPr>
          <w:rFonts w:ascii="仿宋" w:eastAsia="仿宋" w:hAnsi="仿宋" w:cs="仿宋" w:hint="default"/>
          <w:color w:val="000000" w:themeColor="text1"/>
          <w:sz w:val="24"/>
        </w:rPr>
      </w:pPr>
    </w:p>
    <w:p w14:paraId="5D4000CB" w14:textId="77777777" w:rsidR="006C665D" w:rsidRDefault="006C665D">
      <w:pPr>
        <w:rPr>
          <w:rFonts w:ascii="仿宋" w:eastAsia="仿宋" w:hAnsi="仿宋" w:cs="仿宋"/>
          <w:color w:val="000000" w:themeColor="text1"/>
          <w:sz w:val="24"/>
        </w:rPr>
      </w:pPr>
    </w:p>
    <w:p w14:paraId="7B6B4D60" w14:textId="77777777" w:rsidR="006C665D" w:rsidRDefault="006C665D">
      <w:pPr>
        <w:pStyle w:val="2"/>
        <w:ind w:firstLine="420"/>
        <w:rPr>
          <w:color w:val="000000" w:themeColor="text1"/>
        </w:rPr>
      </w:pPr>
    </w:p>
    <w:p w14:paraId="5E844FB6" w14:textId="77777777" w:rsidR="006C665D" w:rsidRDefault="006C665D">
      <w:pPr>
        <w:pStyle w:val="ac"/>
        <w:rPr>
          <w:rFonts w:ascii="仿宋" w:eastAsia="仿宋" w:hAnsi="仿宋" w:cs="仿宋" w:hint="default"/>
          <w:color w:val="000000" w:themeColor="text1"/>
          <w:sz w:val="24"/>
        </w:rPr>
      </w:pPr>
    </w:p>
    <w:p w14:paraId="14F2F26E" w14:textId="77777777" w:rsidR="006C665D" w:rsidRDefault="006C665D">
      <w:pPr>
        <w:rPr>
          <w:rFonts w:ascii="仿宋" w:eastAsia="仿宋" w:hAnsi="仿宋" w:cs="仿宋"/>
          <w:color w:val="000000" w:themeColor="text1"/>
          <w:sz w:val="24"/>
        </w:rPr>
      </w:pPr>
    </w:p>
    <w:p w14:paraId="474B1C5C" w14:textId="77777777" w:rsidR="006C665D" w:rsidRDefault="006C665D">
      <w:pPr>
        <w:pStyle w:val="a3"/>
        <w:rPr>
          <w:color w:val="000000" w:themeColor="text1"/>
        </w:rPr>
      </w:pPr>
    </w:p>
    <w:p w14:paraId="278BCA51" w14:textId="77777777" w:rsidR="006C665D" w:rsidRDefault="006C665D">
      <w:pPr>
        <w:pStyle w:val="ac"/>
        <w:rPr>
          <w:rFonts w:ascii="仿宋" w:eastAsia="仿宋" w:hAnsi="仿宋" w:cs="仿宋" w:hint="default"/>
          <w:color w:val="000000" w:themeColor="text1"/>
          <w:sz w:val="24"/>
        </w:rPr>
      </w:pPr>
    </w:p>
    <w:p w14:paraId="38DD578C" w14:textId="77777777" w:rsidR="006C665D" w:rsidRDefault="006C665D">
      <w:pPr>
        <w:pStyle w:val="ac"/>
        <w:rPr>
          <w:rFonts w:ascii="仿宋" w:eastAsia="仿宋" w:hAnsi="仿宋" w:cs="仿宋" w:hint="default"/>
          <w:color w:val="000000" w:themeColor="text1"/>
          <w:sz w:val="24"/>
        </w:rPr>
      </w:pPr>
    </w:p>
    <w:p w14:paraId="1E7472B3" w14:textId="77777777" w:rsidR="006C665D" w:rsidRDefault="006C665D">
      <w:pPr>
        <w:pStyle w:val="ac"/>
        <w:rPr>
          <w:rFonts w:ascii="仿宋" w:eastAsia="仿宋" w:hAnsi="仿宋" w:cs="仿宋" w:hint="default"/>
          <w:color w:val="000000" w:themeColor="text1"/>
          <w:sz w:val="24"/>
        </w:rPr>
      </w:pPr>
    </w:p>
    <w:p w14:paraId="7460F286" w14:textId="77777777" w:rsidR="006C665D" w:rsidRDefault="00000000">
      <w:pPr>
        <w:pStyle w:val="ac"/>
        <w:rPr>
          <w:rFonts w:ascii="仿宋" w:eastAsia="仿宋" w:hAnsi="仿宋" w:cs="仿宋" w:hint="default"/>
          <w:b/>
          <w:color w:val="000000" w:themeColor="text1"/>
          <w:sz w:val="24"/>
          <w:szCs w:val="28"/>
        </w:rPr>
      </w:pPr>
      <w:r>
        <w:rPr>
          <w:rFonts w:ascii="仿宋" w:eastAsia="仿宋" w:hAnsi="仿宋" w:cs="仿宋"/>
          <w:b/>
          <w:color w:val="000000" w:themeColor="text1"/>
          <w:sz w:val="24"/>
          <w:szCs w:val="28"/>
        </w:rPr>
        <w:lastRenderedPageBreak/>
        <w:t>商务技术响应文件相关格式</w:t>
      </w:r>
    </w:p>
    <w:p w14:paraId="4644F30B" w14:textId="77777777" w:rsidR="006C665D" w:rsidRDefault="006C665D">
      <w:pPr>
        <w:pStyle w:val="ac"/>
        <w:rPr>
          <w:rFonts w:ascii="仿宋" w:eastAsia="仿宋" w:hAnsi="仿宋" w:cs="仿宋" w:hint="default"/>
          <w:b/>
          <w:color w:val="000000" w:themeColor="text1"/>
          <w:szCs w:val="28"/>
        </w:rPr>
      </w:pPr>
    </w:p>
    <w:p w14:paraId="5E2CCA48" w14:textId="77777777" w:rsidR="006C665D" w:rsidRDefault="00000000">
      <w:pPr>
        <w:spacing w:line="360" w:lineRule="auto"/>
        <w:jc w:val="center"/>
        <w:outlineLvl w:val="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1.竞争性磋商响应函（格式不得变动）</w:t>
      </w:r>
    </w:p>
    <w:p w14:paraId="77590B76" w14:textId="77777777" w:rsidR="006C665D" w:rsidRDefault="00000000">
      <w:pPr>
        <w:snapToGrid w:val="0"/>
        <w:spacing w:line="36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江苏航运职业技术学院：</w:t>
      </w:r>
    </w:p>
    <w:p w14:paraId="2E19AFDF" w14:textId="77777777" w:rsidR="006C665D" w:rsidRDefault="00000000">
      <w:pPr>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依据贵单位组织的（磋商项目名称)项目竞争性磋商的邀请，我方授权（姓名）（职务）为全权代表参加该项目的磋商工作，全权处理本次竞争性磋商的有关事宜。同时，我公司声明如下：</w:t>
      </w:r>
    </w:p>
    <w:p w14:paraId="2A7CB72F" w14:textId="77777777" w:rsidR="006C665D" w:rsidRDefault="00000000">
      <w:pPr>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1.同意并接受竞争性磋商文件的各项要求，遵守竞争性磋商文件中的各项规定，按竞争性磋商文件的要求提供报价。</w:t>
      </w:r>
    </w:p>
    <w:p w14:paraId="0D8C5042" w14:textId="77777777" w:rsidR="006C665D" w:rsidRDefault="00000000">
      <w:pPr>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14:paraId="5AEFA0B5" w14:textId="77777777" w:rsidR="006C665D" w:rsidRDefault="00000000">
      <w:pPr>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3.我公司已毫无保留地向贵方提供一切所需的证明材料。</w:t>
      </w:r>
    </w:p>
    <w:p w14:paraId="35F52A74" w14:textId="77777777" w:rsidR="006C665D" w:rsidRDefault="00000000">
      <w:pPr>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4.我公司承诺在本次磋商响应中提供的一切文件，无论是原件还是复印件均真实有效，绝无任何虚假、伪造和夸大的成份。否则，愿承担相应的后果和法律责任。</w:t>
      </w:r>
    </w:p>
    <w:p w14:paraId="196A70CC" w14:textId="77777777" w:rsidR="006C665D" w:rsidRDefault="00000000">
      <w:pPr>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r>
        <w:rPr>
          <w:rFonts w:ascii="仿宋" w:eastAsia="仿宋" w:hAnsi="仿宋" w:cs="仿宋" w:hint="eastAsia"/>
          <w:b/>
          <w:color w:val="000000" w:themeColor="text1"/>
          <w:sz w:val="28"/>
          <w:szCs w:val="28"/>
        </w:rPr>
        <w:t>我公司尊重磋商小组所作的评定结果，同时清楚理解到报价最低并非意味着必定获得成交资格。</w:t>
      </w:r>
    </w:p>
    <w:p w14:paraId="2375EE9E" w14:textId="77777777" w:rsidR="006C665D" w:rsidRDefault="00000000">
      <w:pPr>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w:t>
      </w:r>
      <w:r>
        <w:rPr>
          <w:rFonts w:ascii="仿宋" w:eastAsia="仿宋" w:hAnsi="仿宋" w:cs="仿宋" w:hint="eastAsia"/>
          <w:b/>
          <w:color w:val="000000" w:themeColor="text1"/>
          <w:sz w:val="28"/>
          <w:szCs w:val="28"/>
        </w:rPr>
        <w:t>一旦成交，我方将根据竞争性磋商文件的规定，严格履行合同规定的责任和义务，并保证在竞争性磋商文件中规定的时间期限内完成合同项目。</w:t>
      </w:r>
    </w:p>
    <w:p w14:paraId="7E4FF930" w14:textId="77777777" w:rsidR="006C665D" w:rsidRDefault="00000000">
      <w:pPr>
        <w:snapToGrid w:val="0"/>
        <w:spacing w:line="360" w:lineRule="auto"/>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供应商名称（盖章）：</w:t>
      </w:r>
    </w:p>
    <w:p w14:paraId="5D17A5D0" w14:textId="77777777" w:rsidR="006C665D" w:rsidRDefault="00000000">
      <w:pPr>
        <w:snapToGrid w:val="0"/>
        <w:spacing w:line="360" w:lineRule="auto"/>
        <w:ind w:firstLineChars="200" w:firstLine="56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法人或授权委托人（签字或盖章）：</w:t>
      </w:r>
    </w:p>
    <w:p w14:paraId="6F4114AC" w14:textId="77777777" w:rsidR="006C665D" w:rsidRDefault="00000000">
      <w:pPr>
        <w:pStyle w:val="ac"/>
        <w:ind w:firstLineChars="2700" w:firstLine="7560"/>
        <w:rPr>
          <w:rFonts w:ascii="仿宋" w:eastAsia="仿宋" w:hAnsi="仿宋" w:cs="仿宋" w:hint="default"/>
          <w:color w:val="000000" w:themeColor="text1"/>
        </w:rPr>
      </w:pPr>
      <w:r>
        <w:rPr>
          <w:rFonts w:ascii="仿宋" w:eastAsia="仿宋" w:hAnsi="仿宋" w:cs="仿宋"/>
          <w:color w:val="000000" w:themeColor="text1"/>
          <w:szCs w:val="28"/>
        </w:rPr>
        <w:t>日期：</w:t>
      </w:r>
    </w:p>
    <w:p w14:paraId="2EC2EAD8" w14:textId="77777777" w:rsidR="006C665D" w:rsidRDefault="006C665D">
      <w:pPr>
        <w:pStyle w:val="Default"/>
        <w:widowControl/>
        <w:rPr>
          <w:rFonts w:ascii="仿宋" w:eastAsia="仿宋" w:hAnsi="仿宋" w:cs="仿宋"/>
          <w:color w:val="000000" w:themeColor="text1"/>
        </w:rPr>
      </w:pPr>
    </w:p>
    <w:p w14:paraId="06B82ABA" w14:textId="77777777" w:rsidR="006C665D" w:rsidRDefault="006C665D">
      <w:pPr>
        <w:pStyle w:val="Default"/>
        <w:widowControl/>
        <w:rPr>
          <w:rFonts w:ascii="仿宋" w:eastAsia="仿宋" w:hAnsi="仿宋" w:cs="仿宋"/>
          <w:color w:val="000000" w:themeColor="text1"/>
        </w:rPr>
      </w:pPr>
    </w:p>
    <w:p w14:paraId="624BD545" w14:textId="77777777" w:rsidR="006C665D" w:rsidRDefault="006C665D">
      <w:pPr>
        <w:pStyle w:val="Default"/>
        <w:widowControl/>
        <w:rPr>
          <w:rFonts w:ascii="仿宋" w:eastAsia="仿宋" w:hAnsi="仿宋" w:cs="仿宋"/>
          <w:color w:val="000000" w:themeColor="text1"/>
        </w:rPr>
      </w:pPr>
    </w:p>
    <w:p w14:paraId="12419EA5" w14:textId="77777777" w:rsidR="006C665D" w:rsidRDefault="006C665D">
      <w:pPr>
        <w:pStyle w:val="Default"/>
        <w:widowControl/>
        <w:rPr>
          <w:rFonts w:ascii="仿宋" w:eastAsia="仿宋" w:hAnsi="仿宋" w:cs="仿宋"/>
          <w:color w:val="000000" w:themeColor="text1"/>
        </w:rPr>
      </w:pPr>
    </w:p>
    <w:p w14:paraId="7A6FECF7" w14:textId="77777777" w:rsidR="006C665D" w:rsidRDefault="006C665D">
      <w:pPr>
        <w:pStyle w:val="Default"/>
        <w:widowControl/>
        <w:rPr>
          <w:rFonts w:ascii="仿宋" w:eastAsia="仿宋" w:hAnsi="仿宋" w:cs="仿宋"/>
          <w:color w:val="000000" w:themeColor="text1"/>
        </w:rPr>
      </w:pPr>
    </w:p>
    <w:p w14:paraId="32E2B572" w14:textId="77777777" w:rsidR="006C665D" w:rsidRDefault="006C665D">
      <w:pPr>
        <w:pStyle w:val="Default"/>
        <w:widowControl/>
        <w:rPr>
          <w:rFonts w:ascii="仿宋" w:eastAsia="仿宋" w:hAnsi="仿宋" w:cs="仿宋"/>
          <w:color w:val="000000" w:themeColor="text1"/>
        </w:rPr>
      </w:pPr>
    </w:p>
    <w:p w14:paraId="3E5797AD" w14:textId="77777777" w:rsidR="006C665D" w:rsidRDefault="006C665D">
      <w:pPr>
        <w:pStyle w:val="Default"/>
        <w:widowControl/>
        <w:rPr>
          <w:rFonts w:ascii="仿宋" w:eastAsia="仿宋" w:hAnsi="仿宋" w:cs="仿宋"/>
          <w:color w:val="000000" w:themeColor="text1"/>
        </w:rPr>
      </w:pPr>
    </w:p>
    <w:p w14:paraId="4162A9B4" w14:textId="77777777" w:rsidR="006C665D" w:rsidRDefault="006C665D">
      <w:pPr>
        <w:pStyle w:val="Default"/>
        <w:widowControl/>
        <w:rPr>
          <w:rFonts w:ascii="仿宋" w:eastAsia="仿宋" w:hAnsi="仿宋" w:cs="仿宋"/>
          <w:color w:val="000000" w:themeColor="text1"/>
        </w:rPr>
      </w:pPr>
    </w:p>
    <w:p w14:paraId="011540C7" w14:textId="77777777" w:rsidR="006C665D" w:rsidRDefault="006C665D">
      <w:pPr>
        <w:pStyle w:val="Default"/>
        <w:widowControl/>
        <w:rPr>
          <w:rFonts w:ascii="仿宋" w:eastAsia="仿宋" w:hAnsi="仿宋" w:cs="仿宋"/>
          <w:color w:val="000000" w:themeColor="text1"/>
        </w:rPr>
      </w:pPr>
    </w:p>
    <w:p w14:paraId="2762B25D" w14:textId="77777777" w:rsidR="006C665D" w:rsidRDefault="00000000">
      <w:pPr>
        <w:pStyle w:val="25"/>
        <w:widowControl/>
        <w:snapToGrid w:val="0"/>
        <w:spacing w:line="300" w:lineRule="auto"/>
        <w:ind w:firstLineChars="0" w:firstLine="0"/>
        <w:jc w:val="left"/>
        <w:rPr>
          <w:rFonts w:ascii="仿宋" w:eastAsia="仿宋" w:hAnsi="仿宋" w:cs="仿宋"/>
          <w:b/>
          <w:color w:val="000000" w:themeColor="text1"/>
          <w:sz w:val="28"/>
        </w:rPr>
      </w:pPr>
      <w:r>
        <w:rPr>
          <w:rFonts w:ascii="仿宋" w:eastAsia="仿宋" w:hAnsi="仿宋" w:cs="仿宋" w:hint="eastAsia"/>
          <w:b/>
          <w:color w:val="000000" w:themeColor="text1"/>
          <w:sz w:val="28"/>
        </w:rPr>
        <w:t>价格标响应文件格式</w:t>
      </w:r>
    </w:p>
    <w:p w14:paraId="106169BD" w14:textId="77777777" w:rsidR="006C665D" w:rsidRDefault="006C665D">
      <w:pPr>
        <w:snapToGrid w:val="0"/>
        <w:spacing w:line="420" w:lineRule="exact"/>
        <w:jc w:val="center"/>
        <w:outlineLvl w:val="3"/>
        <w:rPr>
          <w:rFonts w:ascii="仿宋" w:eastAsia="仿宋" w:hAnsi="仿宋" w:cs="仿宋"/>
          <w:b/>
          <w:color w:val="000000" w:themeColor="text1"/>
          <w:sz w:val="28"/>
          <w:szCs w:val="28"/>
        </w:rPr>
      </w:pPr>
    </w:p>
    <w:p w14:paraId="04222F60" w14:textId="77777777" w:rsidR="006C665D" w:rsidRDefault="00000000">
      <w:pPr>
        <w:snapToGrid w:val="0"/>
        <w:spacing w:line="420" w:lineRule="exact"/>
        <w:jc w:val="center"/>
        <w:outlineLvl w:val="3"/>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1.磋商响应报价总表（开标一览表）</w:t>
      </w:r>
    </w:p>
    <w:p w14:paraId="2E801815" w14:textId="77777777" w:rsidR="006C665D" w:rsidRDefault="00000000">
      <w:pPr>
        <w:snapToGrid w:val="0"/>
        <w:spacing w:line="420" w:lineRule="exact"/>
        <w:jc w:val="left"/>
        <w:outlineLvl w:val="3"/>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项目名称：</w:t>
      </w:r>
    </w:p>
    <w:tbl>
      <w:tblPr>
        <w:tblW w:w="996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562"/>
        <w:gridCol w:w="2409"/>
        <w:gridCol w:w="2750"/>
        <w:gridCol w:w="2239"/>
      </w:tblGrid>
      <w:tr w:rsidR="006C665D" w14:paraId="40D3D5DE" w14:textId="77777777">
        <w:trPr>
          <w:trHeight w:val="742"/>
          <w:jc w:val="center"/>
        </w:trPr>
        <w:tc>
          <w:tcPr>
            <w:tcW w:w="2562" w:type="dxa"/>
            <w:tcBorders>
              <w:top w:val="single" w:sz="4" w:space="0" w:color="auto"/>
              <w:left w:val="single" w:sz="4" w:space="0" w:color="auto"/>
              <w:bottom w:val="single" w:sz="4" w:space="0" w:color="auto"/>
              <w:right w:val="single" w:sz="4" w:space="0" w:color="auto"/>
            </w:tcBorders>
            <w:noWrap/>
            <w:vAlign w:val="center"/>
          </w:tcPr>
          <w:p w14:paraId="0328A12E" w14:textId="77777777" w:rsidR="006C665D" w:rsidRDefault="00000000">
            <w:pPr>
              <w:kinsoku w:val="0"/>
              <w:topLinePunct/>
              <w:snapToGrid w:val="0"/>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项目名称</w:t>
            </w:r>
          </w:p>
        </w:tc>
        <w:tc>
          <w:tcPr>
            <w:tcW w:w="2409" w:type="dxa"/>
            <w:tcBorders>
              <w:top w:val="single" w:sz="4" w:space="0" w:color="auto"/>
              <w:left w:val="single" w:sz="4" w:space="0" w:color="auto"/>
              <w:bottom w:val="single" w:sz="4" w:space="0" w:color="auto"/>
              <w:right w:val="single" w:sz="4" w:space="0" w:color="auto"/>
            </w:tcBorders>
            <w:noWrap/>
            <w:vAlign w:val="center"/>
          </w:tcPr>
          <w:p w14:paraId="48BC1EBD" w14:textId="77777777" w:rsidR="006C665D" w:rsidRDefault="00000000">
            <w:pPr>
              <w:kinsoku w:val="0"/>
              <w:topLinePunct/>
              <w:snapToGrid w:val="0"/>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综合单价报价</w:t>
            </w:r>
          </w:p>
          <w:p w14:paraId="73F4239F" w14:textId="77777777" w:rsidR="006C665D" w:rsidRDefault="00000000">
            <w:pPr>
              <w:kinsoku w:val="0"/>
              <w:topLinePunct/>
              <w:snapToGrid w:val="0"/>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（元/人/天）</w:t>
            </w:r>
          </w:p>
        </w:tc>
        <w:tc>
          <w:tcPr>
            <w:tcW w:w="2750" w:type="dxa"/>
            <w:tcBorders>
              <w:top w:val="single" w:sz="4" w:space="0" w:color="auto"/>
              <w:left w:val="single" w:sz="4" w:space="0" w:color="auto"/>
              <w:bottom w:val="single" w:sz="4" w:space="0" w:color="auto"/>
              <w:right w:val="single" w:sz="4" w:space="0" w:color="auto"/>
            </w:tcBorders>
            <w:noWrap/>
            <w:vAlign w:val="center"/>
          </w:tcPr>
          <w:p w14:paraId="78077395" w14:textId="77777777" w:rsidR="006C665D" w:rsidRDefault="00000000">
            <w:pPr>
              <w:kinsoku w:val="0"/>
              <w:topLinePunct/>
              <w:snapToGrid w:val="0"/>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项目完成时间</w:t>
            </w:r>
          </w:p>
        </w:tc>
        <w:tc>
          <w:tcPr>
            <w:tcW w:w="2239" w:type="dxa"/>
            <w:tcBorders>
              <w:top w:val="single" w:sz="4" w:space="0" w:color="auto"/>
              <w:left w:val="single" w:sz="4" w:space="0" w:color="auto"/>
              <w:bottom w:val="single" w:sz="4" w:space="0" w:color="auto"/>
              <w:right w:val="single" w:sz="4" w:space="0" w:color="auto"/>
            </w:tcBorders>
            <w:noWrap/>
            <w:vAlign w:val="center"/>
          </w:tcPr>
          <w:p w14:paraId="50EA1FD4" w14:textId="77777777" w:rsidR="006C665D" w:rsidRDefault="00000000">
            <w:pPr>
              <w:kinsoku w:val="0"/>
              <w:topLinePunct/>
              <w:snapToGrid w:val="0"/>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付款方式</w:t>
            </w:r>
          </w:p>
        </w:tc>
      </w:tr>
      <w:tr w:rsidR="006C665D" w14:paraId="15D7CDCB" w14:textId="77777777">
        <w:trPr>
          <w:trHeight w:val="1099"/>
          <w:jc w:val="center"/>
        </w:trPr>
        <w:tc>
          <w:tcPr>
            <w:tcW w:w="2562" w:type="dxa"/>
            <w:tcBorders>
              <w:top w:val="single" w:sz="4" w:space="0" w:color="auto"/>
              <w:left w:val="single" w:sz="4" w:space="0" w:color="auto"/>
              <w:bottom w:val="single" w:sz="4" w:space="0" w:color="auto"/>
              <w:right w:val="single" w:sz="4" w:space="0" w:color="auto"/>
            </w:tcBorders>
            <w:noWrap/>
            <w:vAlign w:val="center"/>
          </w:tcPr>
          <w:p w14:paraId="19C074ED" w14:textId="77777777" w:rsidR="006C665D" w:rsidRDefault="00000000">
            <w:pPr>
              <w:kinsoku w:val="0"/>
              <w:topLinePunct/>
              <w:snapToGrid w:val="0"/>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 xml:space="preserve"> 首次报价</w:t>
            </w:r>
          </w:p>
        </w:tc>
        <w:tc>
          <w:tcPr>
            <w:tcW w:w="2409" w:type="dxa"/>
            <w:tcBorders>
              <w:top w:val="single" w:sz="4" w:space="0" w:color="auto"/>
              <w:left w:val="single" w:sz="4" w:space="0" w:color="auto"/>
              <w:bottom w:val="single" w:sz="4" w:space="0" w:color="auto"/>
              <w:right w:val="single" w:sz="4" w:space="0" w:color="auto"/>
            </w:tcBorders>
            <w:noWrap/>
            <w:vAlign w:val="center"/>
          </w:tcPr>
          <w:p w14:paraId="07526252" w14:textId="77777777" w:rsidR="006C665D" w:rsidRDefault="00000000">
            <w:pPr>
              <w:kinsoku w:val="0"/>
              <w:topLinePunct/>
              <w:snapToGrid w:val="0"/>
              <w:rPr>
                <w:rFonts w:ascii="仿宋" w:eastAsia="仿宋" w:hAnsi="仿宋" w:cs="仿宋"/>
                <w:b/>
                <w:color w:val="000000" w:themeColor="text1"/>
                <w:sz w:val="24"/>
              </w:rPr>
            </w:pPr>
            <w:r>
              <w:rPr>
                <w:rFonts w:ascii="仿宋" w:eastAsia="仿宋" w:hAnsi="仿宋" w:cs="仿宋" w:hint="eastAsia"/>
                <w:b/>
                <w:color w:val="000000" w:themeColor="text1"/>
                <w:sz w:val="24"/>
              </w:rPr>
              <w:t>大写：    元/人/天</w:t>
            </w:r>
          </w:p>
          <w:p w14:paraId="7E929C6E" w14:textId="77777777" w:rsidR="006C665D" w:rsidRDefault="00000000">
            <w:pPr>
              <w:kinsoku w:val="0"/>
              <w:topLinePunct/>
              <w:snapToGrid w:val="0"/>
              <w:rPr>
                <w:rFonts w:ascii="仿宋" w:eastAsia="仿宋" w:hAnsi="仿宋" w:cs="仿宋"/>
                <w:color w:val="000000" w:themeColor="text1"/>
                <w:sz w:val="24"/>
              </w:rPr>
            </w:pPr>
            <w:r>
              <w:rPr>
                <w:rFonts w:ascii="仿宋" w:eastAsia="仿宋" w:hAnsi="仿宋" w:cs="仿宋" w:hint="eastAsia"/>
                <w:b/>
                <w:color w:val="000000" w:themeColor="text1"/>
                <w:sz w:val="24"/>
              </w:rPr>
              <w:t>小写：    元/人/天</w:t>
            </w:r>
          </w:p>
        </w:tc>
        <w:tc>
          <w:tcPr>
            <w:tcW w:w="2750" w:type="dxa"/>
            <w:tcBorders>
              <w:top w:val="single" w:sz="4" w:space="0" w:color="auto"/>
              <w:left w:val="single" w:sz="4" w:space="0" w:color="auto"/>
              <w:bottom w:val="single" w:sz="4" w:space="0" w:color="auto"/>
              <w:right w:val="single" w:sz="4" w:space="0" w:color="auto"/>
            </w:tcBorders>
            <w:noWrap/>
            <w:vAlign w:val="center"/>
          </w:tcPr>
          <w:p w14:paraId="59883473" w14:textId="77777777" w:rsidR="006C665D" w:rsidRDefault="00000000">
            <w:pPr>
              <w:kinsoku w:val="0"/>
              <w:topLinePunct/>
              <w:snapToGrid w:val="0"/>
              <w:rPr>
                <w:rFonts w:ascii="仿宋" w:eastAsia="仿宋" w:hAnsi="仿宋" w:cs="仿宋"/>
                <w:color w:val="000000" w:themeColor="text1"/>
                <w:sz w:val="24"/>
              </w:rPr>
            </w:pPr>
            <w:r>
              <w:rPr>
                <w:rFonts w:ascii="仿宋" w:eastAsia="仿宋" w:hAnsi="仿宋" w:cs="仿宋" w:hint="eastAsia"/>
                <w:color w:val="000000" w:themeColor="text1"/>
                <w:sz w:val="24"/>
              </w:rPr>
              <w:t>完全响应磋商文件要求</w:t>
            </w:r>
          </w:p>
        </w:tc>
        <w:tc>
          <w:tcPr>
            <w:tcW w:w="2239" w:type="dxa"/>
            <w:tcBorders>
              <w:top w:val="single" w:sz="4" w:space="0" w:color="auto"/>
              <w:left w:val="single" w:sz="4" w:space="0" w:color="auto"/>
              <w:bottom w:val="single" w:sz="4" w:space="0" w:color="auto"/>
              <w:right w:val="single" w:sz="4" w:space="0" w:color="auto"/>
            </w:tcBorders>
            <w:noWrap/>
          </w:tcPr>
          <w:p w14:paraId="59510FCB" w14:textId="77777777" w:rsidR="006C665D" w:rsidRDefault="00000000">
            <w:pPr>
              <w:kinsoku w:val="0"/>
              <w:topLinePunct/>
              <w:snapToGrid w:val="0"/>
              <w:rPr>
                <w:rFonts w:ascii="仿宋" w:eastAsia="仿宋" w:hAnsi="仿宋" w:cs="仿宋"/>
                <w:color w:val="000000" w:themeColor="text1"/>
                <w:sz w:val="24"/>
              </w:rPr>
            </w:pPr>
            <w:r>
              <w:rPr>
                <w:rFonts w:ascii="仿宋" w:eastAsia="仿宋" w:hAnsi="仿宋" w:cs="仿宋" w:hint="eastAsia"/>
                <w:color w:val="000000" w:themeColor="text1"/>
                <w:sz w:val="24"/>
              </w:rPr>
              <w:t>完全响应磋商文件要求的付款方式</w:t>
            </w:r>
          </w:p>
        </w:tc>
      </w:tr>
    </w:tbl>
    <w:p w14:paraId="12FE9F91" w14:textId="77777777" w:rsidR="006C665D" w:rsidRDefault="00000000">
      <w:pPr>
        <w:snapToGrid w:val="0"/>
        <w:spacing w:line="500" w:lineRule="exact"/>
        <w:ind w:left="1322" w:hangingChars="472" w:hanging="132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磋商供应商：（盖章）             </w:t>
      </w:r>
    </w:p>
    <w:p w14:paraId="4D3C47B4" w14:textId="77777777" w:rsidR="006C665D" w:rsidRDefault="00000000">
      <w:pPr>
        <w:snapToGrid w:val="0"/>
        <w:spacing w:line="500" w:lineRule="exact"/>
        <w:ind w:left="1322" w:hangingChars="472" w:hanging="132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法定代表人或被委托受权人（签字）：</w:t>
      </w:r>
    </w:p>
    <w:p w14:paraId="1C97AFEA" w14:textId="77777777" w:rsidR="006C665D" w:rsidRDefault="00000000">
      <w:pPr>
        <w:snapToGrid w:val="0"/>
        <w:spacing w:line="500" w:lineRule="exact"/>
        <w:ind w:left="1322" w:hangingChars="472" w:hanging="1322"/>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日期：</w:t>
      </w:r>
    </w:p>
    <w:p w14:paraId="02447097" w14:textId="77777777" w:rsidR="006C665D" w:rsidRDefault="00000000">
      <w:pPr>
        <w:snapToGrid w:val="0"/>
        <w:spacing w:line="500" w:lineRule="exact"/>
        <w:ind w:firstLineChars="236" w:firstLine="66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w:t>
      </w:r>
    </w:p>
    <w:p w14:paraId="169FF666" w14:textId="77777777" w:rsidR="006C665D" w:rsidRDefault="00000000">
      <w:pPr>
        <w:pStyle w:val="msolistparagraph0"/>
        <w:widowControl/>
        <w:snapToGrid w:val="0"/>
        <w:spacing w:line="500" w:lineRule="exact"/>
        <w:ind w:firstLine="480"/>
        <w:rPr>
          <w:rFonts w:ascii="仿宋" w:eastAsia="仿宋" w:hAnsi="仿宋" w:cs="仿宋"/>
          <w:color w:val="000000" w:themeColor="text1"/>
          <w:sz w:val="24"/>
        </w:rPr>
      </w:pPr>
      <w:r>
        <w:rPr>
          <w:rFonts w:ascii="仿宋" w:eastAsia="仿宋" w:hAnsi="仿宋" w:cs="仿宋" w:hint="eastAsia"/>
          <w:color w:val="000000" w:themeColor="text1"/>
          <w:sz w:val="24"/>
        </w:rPr>
        <w:t>（1）本表为格式表，不得自行改动，必须提供，否则视为未实质性响应磋商采购文件。</w:t>
      </w:r>
    </w:p>
    <w:p w14:paraId="11BC5A9C" w14:textId="77777777" w:rsidR="006C665D" w:rsidRDefault="00000000">
      <w:pPr>
        <w:widowControl/>
        <w:shd w:val="clear" w:color="auto" w:fill="FFFFFF"/>
        <w:spacing w:line="460"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（2）说明：本项目采用综合单价报价，最高综合单价限价550元/人/天，投标综合单价超过最高综合单价限价的为无效响应文件。</w:t>
      </w:r>
    </w:p>
    <w:p w14:paraId="01ECDBF5" w14:textId="77777777" w:rsidR="006C665D" w:rsidRDefault="00000000">
      <w:pPr>
        <w:pStyle w:val="25"/>
        <w:ind w:firstLineChars="200" w:firstLine="480"/>
        <w:rPr>
          <w:rFonts w:ascii="仿宋" w:eastAsia="仿宋" w:hAnsi="仿宋" w:cs="仿宋"/>
          <w:color w:val="000000" w:themeColor="text1"/>
          <w:sz w:val="24"/>
          <w:szCs w:val="24"/>
        </w:rPr>
      </w:pPr>
      <w:r>
        <w:rPr>
          <w:rFonts w:ascii="仿宋" w:eastAsia="仿宋" w:hAnsi="仿宋" w:cs="仿宋"/>
          <w:color w:val="000000" w:themeColor="text1"/>
          <w:sz w:val="24"/>
          <w:szCs w:val="24"/>
        </w:rPr>
        <w:t>（3）两期集训营供应商只报一个综合单价，</w:t>
      </w:r>
      <w:r>
        <w:rPr>
          <w:rFonts w:ascii="仿宋" w:eastAsia="仿宋" w:hAnsi="仿宋" w:cs="仿宋" w:hint="eastAsia"/>
          <w:color w:val="000000" w:themeColor="text1"/>
          <w:sz w:val="24"/>
          <w:szCs w:val="24"/>
        </w:rPr>
        <w:t>最终结算总价=实际参培人数*天数*中标综合单价。</w:t>
      </w:r>
    </w:p>
    <w:p w14:paraId="76BEEBD7" w14:textId="77777777" w:rsidR="006C665D" w:rsidRDefault="00000000">
      <w:pPr>
        <w:pStyle w:val="25"/>
        <w:snapToGrid w:val="0"/>
        <w:spacing w:line="460" w:lineRule="exact"/>
        <w:ind w:firstLineChars="200" w:firstLine="480"/>
        <w:contextualSpacing/>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（4）本项目投标综合单价报价包含但不限于住宿费，伙食费，场地费，资料费，证书费，会务费，服装费，宣传费以及供应商的管理费、税金、利润等一切费用。</w:t>
      </w:r>
    </w:p>
    <w:p w14:paraId="156A8CE6" w14:textId="77777777" w:rsidR="006C665D" w:rsidRDefault="006C665D">
      <w:pPr>
        <w:pStyle w:val="ac"/>
        <w:ind w:firstLineChars="200" w:firstLine="560"/>
        <w:rPr>
          <w:rFonts w:ascii="仿宋" w:eastAsia="仿宋" w:hAnsi="仿宋" w:cs="仿宋" w:hint="default"/>
          <w:color w:val="000000" w:themeColor="text1"/>
          <w:szCs w:val="28"/>
        </w:rPr>
      </w:pPr>
    </w:p>
    <w:p w14:paraId="33AC0C6D" w14:textId="77777777" w:rsidR="006C665D" w:rsidRDefault="006C665D">
      <w:pPr>
        <w:snapToGrid w:val="0"/>
        <w:spacing w:line="360" w:lineRule="auto"/>
        <w:ind w:firstLineChars="1500" w:firstLine="4200"/>
        <w:rPr>
          <w:rFonts w:ascii="仿宋" w:eastAsia="仿宋" w:hAnsi="仿宋" w:cs="仿宋"/>
          <w:color w:val="000000" w:themeColor="text1"/>
          <w:sz w:val="28"/>
          <w:szCs w:val="28"/>
        </w:rPr>
      </w:pPr>
    </w:p>
    <w:p w14:paraId="6A658644" w14:textId="77777777" w:rsidR="006C665D" w:rsidRDefault="00000000">
      <w:pPr>
        <w:snapToGrid w:val="0"/>
        <w:spacing w:line="360" w:lineRule="auto"/>
        <w:ind w:firstLineChars="1500" w:firstLine="420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供应商名称（盖章）：</w:t>
      </w:r>
    </w:p>
    <w:p w14:paraId="53DCC248" w14:textId="77777777" w:rsidR="006C665D" w:rsidRDefault="00000000">
      <w:pPr>
        <w:snapToGrid w:val="0"/>
        <w:spacing w:line="360" w:lineRule="auto"/>
        <w:ind w:firstLineChars="1500" w:firstLine="420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法人或授权委托人（签字或盖章）：</w:t>
      </w:r>
    </w:p>
    <w:p w14:paraId="57162D5B" w14:textId="77777777" w:rsidR="006C665D" w:rsidRDefault="00000000">
      <w:pPr>
        <w:pStyle w:val="ac"/>
        <w:ind w:firstLineChars="2700" w:firstLine="7560"/>
        <w:rPr>
          <w:rFonts w:ascii="仿宋" w:eastAsia="仿宋" w:hAnsi="仿宋" w:cs="仿宋" w:hint="default"/>
          <w:color w:val="000000" w:themeColor="text1"/>
        </w:rPr>
      </w:pPr>
      <w:r>
        <w:rPr>
          <w:rFonts w:ascii="仿宋" w:eastAsia="仿宋" w:hAnsi="仿宋" w:cs="仿宋"/>
          <w:color w:val="000000" w:themeColor="text1"/>
          <w:szCs w:val="28"/>
        </w:rPr>
        <w:t>日期：</w:t>
      </w:r>
    </w:p>
    <w:p w14:paraId="08D6D6CD" w14:textId="77777777" w:rsidR="006C665D" w:rsidRDefault="006C665D">
      <w:pPr>
        <w:pStyle w:val="Default"/>
        <w:widowControl/>
        <w:rPr>
          <w:rFonts w:ascii="仿宋" w:eastAsia="仿宋" w:hAnsi="仿宋" w:cs="仿宋"/>
          <w:color w:val="000000" w:themeColor="text1"/>
        </w:rPr>
      </w:pPr>
    </w:p>
    <w:p w14:paraId="34FB28AD" w14:textId="77777777" w:rsidR="006C665D" w:rsidRDefault="006C665D">
      <w:pPr>
        <w:snapToGrid w:val="0"/>
        <w:spacing w:line="300" w:lineRule="auto"/>
        <w:outlineLvl w:val="0"/>
        <w:rPr>
          <w:rFonts w:ascii="仿宋" w:eastAsia="仿宋" w:hAnsi="仿宋" w:cs="仿宋"/>
          <w:b/>
          <w:bCs/>
          <w:color w:val="000000" w:themeColor="text1"/>
          <w:sz w:val="32"/>
          <w:szCs w:val="32"/>
          <w:lang w:bidi="zh-CN"/>
        </w:rPr>
      </w:pPr>
    </w:p>
    <w:p w14:paraId="22544326" w14:textId="77777777" w:rsidR="006C665D" w:rsidRDefault="006C665D">
      <w:pPr>
        <w:pStyle w:val="2"/>
        <w:ind w:firstLine="643"/>
        <w:rPr>
          <w:rFonts w:ascii="仿宋" w:eastAsia="仿宋" w:hAnsi="仿宋" w:cs="仿宋"/>
          <w:b/>
          <w:bCs/>
          <w:color w:val="000000" w:themeColor="text1"/>
          <w:sz w:val="32"/>
          <w:szCs w:val="32"/>
          <w:lang w:bidi="zh-CN"/>
        </w:rPr>
      </w:pPr>
    </w:p>
    <w:p w14:paraId="15A0DB87" w14:textId="77777777" w:rsidR="006C665D" w:rsidRDefault="006C665D">
      <w:pPr>
        <w:pStyle w:val="31"/>
      </w:pPr>
    </w:p>
    <w:p w14:paraId="571291E6" w14:textId="77777777" w:rsidR="006C665D" w:rsidRDefault="00000000">
      <w:pPr>
        <w:snapToGrid w:val="0"/>
        <w:spacing w:line="300" w:lineRule="auto"/>
        <w:jc w:val="center"/>
        <w:outlineLvl w:val="0"/>
        <w:rPr>
          <w:rFonts w:ascii="仿宋" w:eastAsia="仿宋" w:hAnsi="仿宋" w:cs="仿宋"/>
          <w:b/>
          <w:bCs/>
          <w:color w:val="000000" w:themeColor="text1"/>
          <w:sz w:val="32"/>
          <w:szCs w:val="32"/>
          <w:lang w:bidi="zh-CN"/>
        </w:rPr>
      </w:pPr>
      <w:r>
        <w:rPr>
          <w:rFonts w:ascii="仿宋" w:eastAsia="仿宋" w:hAnsi="仿宋" w:cs="仿宋" w:hint="eastAsia"/>
          <w:b/>
          <w:bCs/>
          <w:color w:val="000000" w:themeColor="text1"/>
          <w:sz w:val="32"/>
          <w:szCs w:val="32"/>
          <w:lang w:bidi="zh-CN"/>
        </w:rPr>
        <w:lastRenderedPageBreak/>
        <w:t>2.中小企业声明函（工程、服务）</w:t>
      </w:r>
    </w:p>
    <w:p w14:paraId="7E7405CF" w14:textId="77777777" w:rsidR="006C665D" w:rsidRDefault="00000000">
      <w:pPr>
        <w:snapToGrid w:val="0"/>
        <w:spacing w:line="360" w:lineRule="auto"/>
        <w:ind w:firstLineChars="200" w:firstLine="480"/>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本公司（联合体）郑重声明，根据《政府采购促进中小企业发展管理办法》（财库﹝2020﹞46 号）的规定，本公司（联合体）参加</w:t>
      </w:r>
      <w:r>
        <w:rPr>
          <w:rFonts w:ascii="仿宋" w:eastAsia="仿宋" w:hAnsi="仿宋" w:cs="仿宋" w:hint="eastAsia"/>
          <w:color w:val="000000" w:themeColor="text1"/>
          <w:sz w:val="24"/>
          <w:u w:val="single"/>
          <w:lang w:bidi="zh-CN"/>
        </w:rPr>
        <w:t>（单位名称）</w:t>
      </w:r>
      <w:r>
        <w:rPr>
          <w:rFonts w:ascii="仿宋" w:eastAsia="仿宋" w:hAnsi="仿宋" w:cs="仿宋" w:hint="eastAsia"/>
          <w:color w:val="000000" w:themeColor="text1"/>
          <w:sz w:val="24"/>
          <w:lang w:bidi="zh-CN"/>
        </w:rPr>
        <w:t>的</w:t>
      </w:r>
      <w:r>
        <w:rPr>
          <w:rFonts w:ascii="仿宋" w:eastAsia="仿宋" w:hAnsi="仿宋" w:cs="仿宋" w:hint="eastAsia"/>
          <w:color w:val="000000" w:themeColor="text1"/>
          <w:sz w:val="24"/>
          <w:u w:val="single"/>
          <w:lang w:bidi="zh-CN"/>
        </w:rPr>
        <w:t>（项目名称）</w:t>
      </w:r>
      <w:r>
        <w:rPr>
          <w:rFonts w:ascii="仿宋" w:eastAsia="仿宋" w:hAnsi="仿宋" w:cs="仿宋" w:hint="eastAsia"/>
          <w:color w:val="000000" w:themeColor="text1"/>
          <w:sz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40FCD8F" w14:textId="77777777" w:rsidR="006C665D" w:rsidRDefault="00000000">
      <w:pPr>
        <w:snapToGrid w:val="0"/>
        <w:spacing w:line="360" w:lineRule="auto"/>
        <w:jc w:val="left"/>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1.</w:t>
      </w:r>
      <w:r>
        <w:rPr>
          <w:rFonts w:ascii="仿宋" w:eastAsia="仿宋" w:hAnsi="仿宋" w:cs="仿宋" w:hint="eastAsia"/>
          <w:color w:val="000000" w:themeColor="text1"/>
          <w:sz w:val="24"/>
          <w:u w:val="single"/>
          <w:lang w:bidi="zh-CN"/>
        </w:rPr>
        <w:t>（标的名称）</w:t>
      </w:r>
      <w:r>
        <w:rPr>
          <w:rFonts w:ascii="仿宋" w:eastAsia="仿宋" w:hAnsi="仿宋" w:cs="仿宋" w:hint="eastAsia"/>
          <w:color w:val="000000" w:themeColor="text1"/>
          <w:sz w:val="24"/>
          <w:lang w:bidi="zh-CN"/>
        </w:rPr>
        <w:t>，属于（</w:t>
      </w:r>
      <w:r>
        <w:rPr>
          <w:rFonts w:ascii="仿宋" w:eastAsia="仿宋" w:hAnsi="仿宋" w:cs="仿宋" w:hint="eastAsia"/>
          <w:color w:val="000000" w:themeColor="text1"/>
          <w:sz w:val="24"/>
          <w:u w:val="single"/>
          <w:lang w:bidi="zh-CN"/>
        </w:rPr>
        <w:t>采购文件中明确的所属行业）</w:t>
      </w:r>
      <w:r>
        <w:rPr>
          <w:rFonts w:ascii="仿宋" w:eastAsia="仿宋" w:hAnsi="仿宋" w:cs="仿宋" w:hint="eastAsia"/>
          <w:color w:val="000000" w:themeColor="text1"/>
          <w:sz w:val="24"/>
          <w:lang w:bidi="zh-CN"/>
        </w:rPr>
        <w:t>；承建（承接）企业为</w:t>
      </w:r>
      <w:r>
        <w:rPr>
          <w:rFonts w:ascii="仿宋" w:eastAsia="仿宋" w:hAnsi="仿宋" w:cs="仿宋" w:hint="eastAsia"/>
          <w:color w:val="000000" w:themeColor="text1"/>
          <w:sz w:val="24"/>
          <w:u w:val="single"/>
          <w:lang w:bidi="zh-CN"/>
        </w:rPr>
        <w:t>（企业名称）</w:t>
      </w:r>
      <w:r>
        <w:rPr>
          <w:rFonts w:ascii="仿宋" w:eastAsia="仿宋" w:hAnsi="仿宋" w:cs="仿宋" w:hint="eastAsia"/>
          <w:color w:val="000000" w:themeColor="text1"/>
          <w:sz w:val="24"/>
          <w:lang w:bidi="zh-CN"/>
        </w:rPr>
        <w:t>，从业人员</w:t>
      </w:r>
      <w:r>
        <w:rPr>
          <w:rFonts w:ascii="仿宋" w:eastAsia="仿宋" w:hAnsi="仿宋" w:cs="仿宋" w:hint="eastAsia"/>
          <w:color w:val="000000" w:themeColor="text1"/>
          <w:sz w:val="24"/>
          <w:u w:val="single"/>
          <w:lang w:bidi="zh-CN"/>
        </w:rPr>
        <w:tab/>
      </w:r>
      <w:r>
        <w:rPr>
          <w:rFonts w:ascii="仿宋" w:eastAsia="仿宋" w:hAnsi="仿宋" w:cs="仿宋" w:hint="eastAsia"/>
          <w:color w:val="000000" w:themeColor="text1"/>
          <w:sz w:val="24"/>
          <w:lang w:bidi="zh-CN"/>
        </w:rPr>
        <w:t>人，营业收入为</w:t>
      </w:r>
      <w:r>
        <w:rPr>
          <w:rFonts w:ascii="仿宋" w:eastAsia="仿宋" w:hAnsi="仿宋" w:cs="仿宋" w:hint="eastAsia"/>
          <w:color w:val="000000" w:themeColor="text1"/>
          <w:sz w:val="24"/>
          <w:u w:val="single"/>
          <w:lang w:bidi="zh-CN"/>
        </w:rPr>
        <w:tab/>
      </w:r>
      <w:r>
        <w:rPr>
          <w:rFonts w:ascii="仿宋" w:eastAsia="仿宋" w:hAnsi="仿宋" w:cs="仿宋" w:hint="eastAsia"/>
          <w:color w:val="000000" w:themeColor="text1"/>
          <w:sz w:val="24"/>
          <w:lang w:bidi="zh-CN"/>
        </w:rPr>
        <w:t>万元，资产总额为</w:t>
      </w:r>
      <w:r>
        <w:rPr>
          <w:rFonts w:ascii="仿宋" w:eastAsia="仿宋" w:hAnsi="仿宋" w:cs="仿宋" w:hint="eastAsia"/>
          <w:color w:val="000000" w:themeColor="text1"/>
          <w:sz w:val="24"/>
          <w:u w:val="single"/>
          <w:lang w:bidi="zh-CN"/>
        </w:rPr>
        <w:tab/>
      </w:r>
      <w:r>
        <w:rPr>
          <w:rFonts w:ascii="仿宋" w:eastAsia="仿宋" w:hAnsi="仿宋" w:cs="仿宋" w:hint="eastAsia"/>
          <w:color w:val="000000" w:themeColor="text1"/>
          <w:sz w:val="24"/>
          <w:lang w:bidi="zh-CN"/>
        </w:rPr>
        <w:t>万元，属于</w:t>
      </w:r>
      <w:r>
        <w:rPr>
          <w:rFonts w:ascii="仿宋" w:eastAsia="仿宋" w:hAnsi="仿宋" w:cs="仿宋" w:hint="eastAsia"/>
          <w:color w:val="000000" w:themeColor="text1"/>
          <w:sz w:val="24"/>
          <w:u w:val="single"/>
          <w:lang w:bidi="zh-CN"/>
        </w:rPr>
        <w:t>（中型企业、小型企业、微型企业）</w:t>
      </w:r>
      <w:r>
        <w:rPr>
          <w:rFonts w:ascii="仿宋" w:eastAsia="仿宋" w:hAnsi="仿宋" w:cs="仿宋" w:hint="eastAsia"/>
          <w:color w:val="000000" w:themeColor="text1"/>
          <w:sz w:val="24"/>
          <w:lang w:bidi="zh-CN"/>
        </w:rPr>
        <w:t>；</w:t>
      </w:r>
    </w:p>
    <w:p w14:paraId="2D4DCE6D" w14:textId="77777777" w:rsidR="006C665D" w:rsidRDefault="00000000">
      <w:pPr>
        <w:snapToGrid w:val="0"/>
        <w:spacing w:line="360" w:lineRule="auto"/>
        <w:jc w:val="left"/>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2.</w:t>
      </w:r>
      <w:r>
        <w:rPr>
          <w:rFonts w:ascii="仿宋" w:eastAsia="仿宋" w:hAnsi="仿宋" w:cs="仿宋" w:hint="eastAsia"/>
          <w:color w:val="000000" w:themeColor="text1"/>
          <w:sz w:val="24"/>
          <w:u w:val="single"/>
          <w:lang w:bidi="zh-CN"/>
        </w:rPr>
        <w:t>（标的名称）</w:t>
      </w:r>
      <w:r>
        <w:rPr>
          <w:rFonts w:ascii="仿宋" w:eastAsia="仿宋" w:hAnsi="仿宋" w:cs="仿宋" w:hint="eastAsia"/>
          <w:color w:val="000000" w:themeColor="text1"/>
          <w:sz w:val="24"/>
          <w:lang w:bidi="zh-CN"/>
        </w:rPr>
        <w:t>，属于（</w:t>
      </w:r>
      <w:r>
        <w:rPr>
          <w:rFonts w:ascii="仿宋" w:eastAsia="仿宋" w:hAnsi="仿宋" w:cs="仿宋" w:hint="eastAsia"/>
          <w:color w:val="000000" w:themeColor="text1"/>
          <w:sz w:val="24"/>
          <w:u w:val="single"/>
          <w:lang w:bidi="zh-CN"/>
        </w:rPr>
        <w:t>采购文件中明确的所属行业）</w:t>
      </w:r>
      <w:r>
        <w:rPr>
          <w:rFonts w:ascii="仿宋" w:eastAsia="仿宋" w:hAnsi="仿宋" w:cs="仿宋" w:hint="eastAsia"/>
          <w:color w:val="000000" w:themeColor="text1"/>
          <w:sz w:val="24"/>
          <w:lang w:bidi="zh-CN"/>
        </w:rPr>
        <w:t>；承建（承接）企业为</w:t>
      </w:r>
      <w:r>
        <w:rPr>
          <w:rFonts w:ascii="仿宋" w:eastAsia="仿宋" w:hAnsi="仿宋" w:cs="仿宋" w:hint="eastAsia"/>
          <w:color w:val="000000" w:themeColor="text1"/>
          <w:sz w:val="24"/>
          <w:u w:val="single"/>
          <w:lang w:bidi="zh-CN"/>
        </w:rPr>
        <w:t>（企业名称）</w:t>
      </w:r>
      <w:r>
        <w:rPr>
          <w:rFonts w:ascii="仿宋" w:eastAsia="仿宋" w:hAnsi="仿宋" w:cs="仿宋" w:hint="eastAsia"/>
          <w:color w:val="000000" w:themeColor="text1"/>
          <w:sz w:val="24"/>
          <w:lang w:bidi="zh-CN"/>
        </w:rPr>
        <w:t>，从业人员</w:t>
      </w:r>
      <w:r>
        <w:rPr>
          <w:rFonts w:ascii="仿宋" w:eastAsia="仿宋" w:hAnsi="仿宋" w:cs="仿宋" w:hint="eastAsia"/>
          <w:color w:val="000000" w:themeColor="text1"/>
          <w:sz w:val="24"/>
          <w:u w:val="single"/>
          <w:lang w:bidi="zh-CN"/>
        </w:rPr>
        <w:tab/>
      </w:r>
      <w:r>
        <w:rPr>
          <w:rFonts w:ascii="仿宋" w:eastAsia="仿宋" w:hAnsi="仿宋" w:cs="仿宋" w:hint="eastAsia"/>
          <w:color w:val="000000" w:themeColor="text1"/>
          <w:sz w:val="24"/>
          <w:lang w:bidi="zh-CN"/>
        </w:rPr>
        <w:t>人，营业收入为</w:t>
      </w:r>
      <w:r>
        <w:rPr>
          <w:rFonts w:ascii="仿宋" w:eastAsia="仿宋" w:hAnsi="仿宋" w:cs="仿宋" w:hint="eastAsia"/>
          <w:color w:val="000000" w:themeColor="text1"/>
          <w:sz w:val="24"/>
          <w:u w:val="single"/>
          <w:lang w:bidi="zh-CN"/>
        </w:rPr>
        <w:tab/>
      </w:r>
      <w:r>
        <w:rPr>
          <w:rFonts w:ascii="仿宋" w:eastAsia="仿宋" w:hAnsi="仿宋" w:cs="仿宋" w:hint="eastAsia"/>
          <w:color w:val="000000" w:themeColor="text1"/>
          <w:sz w:val="24"/>
          <w:lang w:bidi="zh-CN"/>
        </w:rPr>
        <w:t>万元，资产总额为</w:t>
      </w:r>
      <w:r>
        <w:rPr>
          <w:rFonts w:ascii="仿宋" w:eastAsia="仿宋" w:hAnsi="仿宋" w:cs="仿宋" w:hint="eastAsia"/>
          <w:color w:val="000000" w:themeColor="text1"/>
          <w:sz w:val="24"/>
          <w:u w:val="single"/>
          <w:lang w:bidi="zh-CN"/>
        </w:rPr>
        <w:tab/>
      </w:r>
      <w:r>
        <w:rPr>
          <w:rFonts w:ascii="仿宋" w:eastAsia="仿宋" w:hAnsi="仿宋" w:cs="仿宋" w:hint="eastAsia"/>
          <w:color w:val="000000" w:themeColor="text1"/>
          <w:sz w:val="24"/>
          <w:lang w:bidi="zh-CN"/>
        </w:rPr>
        <w:t>万元，属于</w:t>
      </w:r>
      <w:r>
        <w:rPr>
          <w:rFonts w:ascii="仿宋" w:eastAsia="仿宋" w:hAnsi="仿宋" w:cs="仿宋" w:hint="eastAsia"/>
          <w:color w:val="000000" w:themeColor="text1"/>
          <w:sz w:val="24"/>
          <w:u w:val="single"/>
          <w:lang w:bidi="zh-CN"/>
        </w:rPr>
        <w:t>（中型企业、小型企业、微型企业）</w:t>
      </w:r>
      <w:r>
        <w:rPr>
          <w:rFonts w:ascii="仿宋" w:eastAsia="仿宋" w:hAnsi="仿宋" w:cs="仿宋" w:hint="eastAsia"/>
          <w:color w:val="000000" w:themeColor="text1"/>
          <w:sz w:val="24"/>
          <w:lang w:bidi="zh-CN"/>
        </w:rPr>
        <w:t>；</w:t>
      </w:r>
    </w:p>
    <w:p w14:paraId="1CF4FF85" w14:textId="77777777" w:rsidR="006C665D" w:rsidRDefault="00000000">
      <w:pPr>
        <w:snapToGrid w:val="0"/>
        <w:spacing w:line="360" w:lineRule="auto"/>
        <w:jc w:val="left"/>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w:t>
      </w:r>
    </w:p>
    <w:p w14:paraId="7DFB5593" w14:textId="77777777" w:rsidR="006C665D" w:rsidRDefault="00000000">
      <w:pPr>
        <w:snapToGrid w:val="0"/>
        <w:spacing w:line="360" w:lineRule="auto"/>
        <w:ind w:firstLineChars="200" w:firstLine="480"/>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以上企业，不属于大企业的分支机构，不存在控股股东为大企业的情形，也不存在与大企业的负责人为同一人的情形。</w:t>
      </w:r>
    </w:p>
    <w:p w14:paraId="2E0ED473" w14:textId="77777777" w:rsidR="006C665D" w:rsidRDefault="00000000">
      <w:pPr>
        <w:snapToGrid w:val="0"/>
        <w:spacing w:line="360" w:lineRule="auto"/>
        <w:ind w:firstLineChars="200" w:firstLine="480"/>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本企业对上述声明内容的真实性负责。如有虚假，将依法承担相应责任。</w:t>
      </w:r>
    </w:p>
    <w:p w14:paraId="09F916EC" w14:textId="77777777" w:rsidR="006C665D" w:rsidRDefault="006C665D">
      <w:pPr>
        <w:snapToGrid w:val="0"/>
        <w:spacing w:line="300" w:lineRule="auto"/>
        <w:outlineLvl w:val="0"/>
        <w:rPr>
          <w:rFonts w:ascii="仿宋" w:eastAsia="仿宋" w:hAnsi="仿宋" w:cs="仿宋"/>
          <w:color w:val="000000" w:themeColor="text1"/>
          <w:sz w:val="24"/>
          <w:lang w:bidi="zh-CN"/>
        </w:rPr>
      </w:pPr>
    </w:p>
    <w:p w14:paraId="33F118BA" w14:textId="77777777" w:rsidR="006C665D" w:rsidRDefault="006C665D">
      <w:pPr>
        <w:snapToGrid w:val="0"/>
        <w:spacing w:line="300" w:lineRule="auto"/>
        <w:outlineLvl w:val="0"/>
        <w:rPr>
          <w:rFonts w:ascii="仿宋" w:eastAsia="仿宋" w:hAnsi="仿宋" w:cs="仿宋"/>
          <w:color w:val="000000" w:themeColor="text1"/>
          <w:sz w:val="24"/>
          <w:lang w:bidi="zh-CN"/>
        </w:rPr>
      </w:pPr>
    </w:p>
    <w:p w14:paraId="434E6BDD" w14:textId="77777777" w:rsidR="006C665D" w:rsidRDefault="006C665D">
      <w:pPr>
        <w:snapToGrid w:val="0"/>
        <w:spacing w:line="300" w:lineRule="auto"/>
        <w:outlineLvl w:val="0"/>
        <w:rPr>
          <w:rFonts w:ascii="仿宋" w:eastAsia="仿宋" w:hAnsi="仿宋" w:cs="仿宋"/>
          <w:color w:val="000000" w:themeColor="text1"/>
          <w:sz w:val="24"/>
          <w:lang w:bidi="zh-CN"/>
        </w:rPr>
      </w:pPr>
    </w:p>
    <w:p w14:paraId="328CE463" w14:textId="77777777" w:rsidR="006C665D" w:rsidRDefault="006C665D">
      <w:pPr>
        <w:snapToGrid w:val="0"/>
        <w:spacing w:line="300" w:lineRule="auto"/>
        <w:outlineLvl w:val="0"/>
        <w:rPr>
          <w:rFonts w:ascii="仿宋" w:eastAsia="仿宋" w:hAnsi="仿宋" w:cs="仿宋"/>
          <w:color w:val="000000" w:themeColor="text1"/>
          <w:sz w:val="24"/>
          <w:lang w:bidi="zh-CN"/>
        </w:rPr>
      </w:pPr>
    </w:p>
    <w:p w14:paraId="62228168" w14:textId="77777777" w:rsidR="006C665D" w:rsidRDefault="006C665D">
      <w:pPr>
        <w:snapToGrid w:val="0"/>
        <w:spacing w:line="300" w:lineRule="auto"/>
        <w:outlineLvl w:val="0"/>
        <w:rPr>
          <w:rFonts w:ascii="仿宋" w:eastAsia="仿宋" w:hAnsi="仿宋" w:cs="仿宋"/>
          <w:color w:val="000000" w:themeColor="text1"/>
          <w:sz w:val="24"/>
          <w:lang w:bidi="zh-CN"/>
        </w:rPr>
      </w:pPr>
    </w:p>
    <w:p w14:paraId="60CB4BA5" w14:textId="77777777" w:rsidR="006C665D" w:rsidRDefault="00000000">
      <w:pPr>
        <w:snapToGrid w:val="0"/>
        <w:spacing w:line="300" w:lineRule="auto"/>
        <w:ind w:firstLineChars="1750" w:firstLine="4200"/>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企业名称（盖章）：</w:t>
      </w:r>
    </w:p>
    <w:p w14:paraId="7221E31D" w14:textId="77777777" w:rsidR="006C665D" w:rsidRDefault="00000000">
      <w:pPr>
        <w:snapToGrid w:val="0"/>
        <w:spacing w:line="300" w:lineRule="auto"/>
        <w:ind w:firstLineChars="1750" w:firstLine="4200"/>
        <w:outlineLvl w:val="0"/>
        <w:rPr>
          <w:rFonts w:ascii="仿宋" w:eastAsia="仿宋" w:hAnsi="仿宋" w:cs="仿宋"/>
          <w:color w:val="000000" w:themeColor="text1"/>
          <w:sz w:val="24"/>
          <w:lang w:bidi="zh-CN"/>
        </w:rPr>
      </w:pPr>
      <w:r>
        <w:rPr>
          <w:rFonts w:ascii="仿宋" w:eastAsia="仿宋" w:hAnsi="仿宋" w:cs="仿宋" w:hint="eastAsia"/>
          <w:color w:val="000000" w:themeColor="text1"/>
          <w:sz w:val="24"/>
          <w:lang w:bidi="zh-CN"/>
        </w:rPr>
        <w:t>日期：</w:t>
      </w:r>
    </w:p>
    <w:p w14:paraId="1912B823" w14:textId="77777777" w:rsidR="006C665D" w:rsidRDefault="006C665D">
      <w:pPr>
        <w:snapToGrid w:val="0"/>
        <w:spacing w:line="300" w:lineRule="auto"/>
        <w:outlineLvl w:val="0"/>
        <w:rPr>
          <w:rFonts w:ascii="仿宋" w:eastAsia="仿宋" w:hAnsi="仿宋" w:cs="仿宋"/>
          <w:color w:val="000000" w:themeColor="text1"/>
          <w:sz w:val="24"/>
        </w:rPr>
      </w:pPr>
    </w:p>
    <w:p w14:paraId="7E2EE011" w14:textId="77777777" w:rsidR="006C665D" w:rsidRDefault="006C665D">
      <w:pPr>
        <w:snapToGrid w:val="0"/>
        <w:spacing w:line="300" w:lineRule="auto"/>
        <w:outlineLvl w:val="0"/>
        <w:rPr>
          <w:rFonts w:ascii="仿宋" w:eastAsia="仿宋" w:hAnsi="仿宋" w:cs="仿宋"/>
          <w:color w:val="000000" w:themeColor="text1"/>
          <w:sz w:val="24"/>
        </w:rPr>
      </w:pPr>
    </w:p>
    <w:p w14:paraId="6756E5B5" w14:textId="77777777" w:rsidR="006C665D" w:rsidRDefault="006C665D">
      <w:pPr>
        <w:snapToGrid w:val="0"/>
        <w:spacing w:line="300" w:lineRule="auto"/>
        <w:outlineLvl w:val="0"/>
        <w:rPr>
          <w:rFonts w:ascii="仿宋" w:eastAsia="仿宋" w:hAnsi="仿宋" w:cs="仿宋"/>
          <w:color w:val="000000" w:themeColor="text1"/>
          <w:sz w:val="24"/>
        </w:rPr>
      </w:pPr>
    </w:p>
    <w:p w14:paraId="0BB74293" w14:textId="77777777" w:rsidR="006C665D" w:rsidRDefault="006C665D">
      <w:pPr>
        <w:snapToGrid w:val="0"/>
        <w:spacing w:line="300" w:lineRule="auto"/>
        <w:outlineLvl w:val="0"/>
        <w:rPr>
          <w:rFonts w:ascii="仿宋" w:eastAsia="仿宋" w:hAnsi="仿宋" w:cs="仿宋"/>
          <w:color w:val="000000" w:themeColor="text1"/>
          <w:sz w:val="24"/>
        </w:rPr>
      </w:pPr>
    </w:p>
    <w:p w14:paraId="1081B182" w14:textId="77777777" w:rsidR="006C665D" w:rsidRDefault="006C665D">
      <w:pPr>
        <w:pStyle w:val="2"/>
        <w:ind w:firstLine="480"/>
        <w:rPr>
          <w:rFonts w:ascii="仿宋" w:eastAsia="仿宋" w:hAnsi="仿宋" w:cs="仿宋"/>
          <w:color w:val="000000" w:themeColor="text1"/>
          <w:sz w:val="24"/>
        </w:rPr>
      </w:pPr>
    </w:p>
    <w:p w14:paraId="5A83933A" w14:textId="77777777" w:rsidR="006C665D" w:rsidRDefault="006C665D">
      <w:pPr>
        <w:pStyle w:val="31"/>
        <w:rPr>
          <w:color w:val="000000" w:themeColor="text1"/>
        </w:rPr>
      </w:pPr>
    </w:p>
    <w:p w14:paraId="04B41175" w14:textId="77777777" w:rsidR="006C665D" w:rsidRDefault="006C665D">
      <w:pPr>
        <w:pStyle w:val="31"/>
        <w:ind w:firstLine="465"/>
        <w:rPr>
          <w:rFonts w:ascii="仿宋" w:eastAsia="仿宋" w:hAnsi="仿宋" w:cs="仿宋"/>
          <w:color w:val="000000" w:themeColor="text1"/>
          <w:sz w:val="24"/>
        </w:rPr>
      </w:pPr>
    </w:p>
    <w:p w14:paraId="0B0E72E0" w14:textId="77777777" w:rsidR="006C665D" w:rsidRDefault="006C665D">
      <w:pPr>
        <w:pStyle w:val="31"/>
        <w:ind w:firstLine="465"/>
        <w:rPr>
          <w:rFonts w:ascii="仿宋" w:eastAsia="仿宋" w:hAnsi="仿宋" w:cs="仿宋"/>
          <w:color w:val="000000" w:themeColor="text1"/>
          <w:sz w:val="24"/>
        </w:rPr>
      </w:pPr>
    </w:p>
    <w:p w14:paraId="4459A5C9" w14:textId="77777777" w:rsidR="006C665D" w:rsidRDefault="006C665D">
      <w:pPr>
        <w:pStyle w:val="31"/>
        <w:ind w:firstLine="465"/>
        <w:rPr>
          <w:rFonts w:ascii="仿宋" w:eastAsia="仿宋" w:hAnsi="仿宋" w:cs="仿宋"/>
          <w:color w:val="000000" w:themeColor="text1"/>
          <w:sz w:val="24"/>
        </w:rPr>
      </w:pPr>
    </w:p>
    <w:p w14:paraId="3E39E284" w14:textId="77777777" w:rsidR="006C665D" w:rsidRDefault="00000000">
      <w:pPr>
        <w:spacing w:line="460" w:lineRule="exact"/>
        <w:jc w:val="cente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3.残疾人福利性单位声明函</w:t>
      </w:r>
    </w:p>
    <w:p w14:paraId="4DB3BB44" w14:textId="77777777" w:rsidR="006C665D" w:rsidRDefault="00000000">
      <w:pPr>
        <w:spacing w:line="588"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03240D54" w14:textId="77777777" w:rsidR="006C665D" w:rsidRDefault="00000000">
      <w:pPr>
        <w:spacing w:line="588"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本单位对上述声明的真实性负责。如有虚假，将依法承担相应责任。</w:t>
      </w:r>
    </w:p>
    <w:p w14:paraId="191FF907" w14:textId="77777777" w:rsidR="006C665D" w:rsidRDefault="00000000">
      <w:pPr>
        <w:spacing w:line="588" w:lineRule="exact"/>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（备注：1、供应商如不提供此声明函，价格将不做相应扣除。2、中标供应商为残疾人福利单位的，此声明函将随中标结果同时公告，接受社会监督）</w:t>
      </w:r>
    </w:p>
    <w:p w14:paraId="7AA14D25" w14:textId="77777777" w:rsidR="006C665D" w:rsidRDefault="006C665D">
      <w:pPr>
        <w:spacing w:line="588" w:lineRule="exact"/>
        <w:ind w:firstLineChars="200" w:firstLine="504"/>
        <w:rPr>
          <w:rFonts w:ascii="仿宋" w:eastAsia="仿宋" w:hAnsi="仿宋" w:cs="仿宋"/>
          <w:color w:val="000000" w:themeColor="text1"/>
          <w:spacing w:val="6"/>
          <w:sz w:val="24"/>
        </w:rPr>
      </w:pPr>
    </w:p>
    <w:p w14:paraId="19197FDA" w14:textId="77777777" w:rsidR="006C665D" w:rsidRDefault="006C665D">
      <w:pPr>
        <w:spacing w:line="588" w:lineRule="exact"/>
        <w:ind w:firstLineChars="200" w:firstLine="504"/>
        <w:rPr>
          <w:rFonts w:ascii="仿宋" w:eastAsia="仿宋" w:hAnsi="仿宋" w:cs="仿宋"/>
          <w:color w:val="000000" w:themeColor="text1"/>
          <w:spacing w:val="6"/>
          <w:sz w:val="24"/>
        </w:rPr>
      </w:pPr>
    </w:p>
    <w:p w14:paraId="024A87F8" w14:textId="77777777" w:rsidR="006C665D" w:rsidRDefault="006C665D">
      <w:pPr>
        <w:spacing w:line="588" w:lineRule="exact"/>
        <w:ind w:firstLineChars="200" w:firstLine="504"/>
        <w:rPr>
          <w:rFonts w:ascii="仿宋" w:eastAsia="仿宋" w:hAnsi="仿宋" w:cs="仿宋"/>
          <w:color w:val="000000" w:themeColor="text1"/>
          <w:spacing w:val="6"/>
          <w:sz w:val="24"/>
        </w:rPr>
      </w:pPr>
    </w:p>
    <w:p w14:paraId="004EEA4C" w14:textId="77777777" w:rsidR="006C665D" w:rsidRDefault="006C665D">
      <w:pPr>
        <w:spacing w:line="588" w:lineRule="exact"/>
        <w:ind w:firstLineChars="200" w:firstLine="504"/>
        <w:rPr>
          <w:rFonts w:ascii="仿宋" w:eastAsia="仿宋" w:hAnsi="仿宋" w:cs="仿宋"/>
          <w:color w:val="000000" w:themeColor="text1"/>
          <w:spacing w:val="6"/>
          <w:sz w:val="24"/>
        </w:rPr>
      </w:pPr>
    </w:p>
    <w:p w14:paraId="6E7F17BC" w14:textId="77777777" w:rsidR="006C665D" w:rsidRDefault="00000000">
      <w:pPr>
        <w:tabs>
          <w:tab w:val="left" w:pos="4860"/>
        </w:tabs>
        <w:spacing w:line="588" w:lineRule="exact"/>
        <w:ind w:right="1560" w:firstLineChars="200"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供应商全称（盖章）：</w:t>
      </w:r>
    </w:p>
    <w:p w14:paraId="1CBE8BFE" w14:textId="77777777" w:rsidR="006C665D" w:rsidRDefault="00000000">
      <w:pPr>
        <w:tabs>
          <w:tab w:val="left" w:pos="4860"/>
        </w:tabs>
        <w:spacing w:line="588" w:lineRule="exact"/>
        <w:ind w:right="1560" w:firstLineChars="200" w:firstLine="480"/>
        <w:jc w:val="center"/>
        <w:rPr>
          <w:rFonts w:ascii="仿宋" w:eastAsia="仿宋" w:hAnsi="仿宋" w:cs="仿宋"/>
          <w:color w:val="000000" w:themeColor="text1"/>
          <w:sz w:val="24"/>
        </w:rPr>
      </w:pPr>
      <w:r>
        <w:rPr>
          <w:rFonts w:ascii="仿宋" w:eastAsia="仿宋" w:hAnsi="仿宋" w:cs="仿宋" w:hint="eastAsia"/>
          <w:color w:val="000000" w:themeColor="text1"/>
          <w:sz w:val="24"/>
        </w:rPr>
        <w:t xml:space="preserve">              日  期：</w:t>
      </w:r>
    </w:p>
    <w:p w14:paraId="550D4CF0" w14:textId="77777777" w:rsidR="006C665D" w:rsidRDefault="006C665D">
      <w:pPr>
        <w:ind w:firstLine="420"/>
        <w:rPr>
          <w:rFonts w:ascii="仿宋" w:eastAsia="仿宋" w:hAnsi="仿宋" w:cs="仿宋"/>
          <w:color w:val="000000" w:themeColor="text1"/>
          <w:sz w:val="24"/>
        </w:rPr>
      </w:pPr>
    </w:p>
    <w:p w14:paraId="7A4D7FD5" w14:textId="77777777" w:rsidR="006C665D" w:rsidRDefault="006C665D">
      <w:pPr>
        <w:snapToGrid w:val="0"/>
        <w:spacing w:line="300" w:lineRule="auto"/>
        <w:outlineLvl w:val="0"/>
        <w:rPr>
          <w:rFonts w:ascii="仿宋" w:eastAsia="仿宋" w:hAnsi="仿宋" w:cs="仿宋"/>
          <w:color w:val="000000" w:themeColor="text1"/>
          <w:sz w:val="24"/>
        </w:rPr>
      </w:pPr>
    </w:p>
    <w:p w14:paraId="0A2DF6C2" w14:textId="77777777" w:rsidR="006C665D" w:rsidRDefault="006C665D">
      <w:pPr>
        <w:snapToGrid w:val="0"/>
        <w:spacing w:line="300" w:lineRule="auto"/>
        <w:outlineLvl w:val="0"/>
        <w:rPr>
          <w:rFonts w:ascii="仿宋" w:eastAsia="仿宋" w:hAnsi="仿宋" w:cs="仿宋"/>
          <w:color w:val="000000" w:themeColor="text1"/>
          <w:sz w:val="24"/>
        </w:rPr>
      </w:pPr>
    </w:p>
    <w:p w14:paraId="20602501" w14:textId="77777777" w:rsidR="006C665D" w:rsidRDefault="006C665D">
      <w:pPr>
        <w:snapToGrid w:val="0"/>
        <w:spacing w:line="300" w:lineRule="auto"/>
        <w:outlineLvl w:val="0"/>
        <w:rPr>
          <w:rFonts w:ascii="仿宋" w:eastAsia="仿宋" w:hAnsi="仿宋" w:cs="仿宋"/>
          <w:color w:val="000000" w:themeColor="text1"/>
          <w:sz w:val="24"/>
        </w:rPr>
      </w:pPr>
    </w:p>
    <w:p w14:paraId="23785781" w14:textId="77777777" w:rsidR="006C665D" w:rsidRDefault="006C665D">
      <w:pPr>
        <w:snapToGrid w:val="0"/>
        <w:spacing w:line="300" w:lineRule="auto"/>
        <w:outlineLvl w:val="0"/>
        <w:rPr>
          <w:rFonts w:ascii="仿宋" w:eastAsia="仿宋" w:hAnsi="仿宋" w:cs="仿宋"/>
          <w:color w:val="000000" w:themeColor="text1"/>
          <w:sz w:val="24"/>
        </w:rPr>
      </w:pPr>
    </w:p>
    <w:p w14:paraId="5AC1B5EC" w14:textId="77777777" w:rsidR="006C665D" w:rsidRDefault="006C665D">
      <w:pPr>
        <w:snapToGrid w:val="0"/>
        <w:spacing w:line="300" w:lineRule="auto"/>
        <w:outlineLvl w:val="0"/>
        <w:rPr>
          <w:rFonts w:ascii="仿宋" w:eastAsia="仿宋" w:hAnsi="仿宋" w:cs="仿宋"/>
          <w:color w:val="000000" w:themeColor="text1"/>
          <w:sz w:val="24"/>
        </w:rPr>
      </w:pPr>
    </w:p>
    <w:p w14:paraId="546CF234" w14:textId="77777777" w:rsidR="006C665D" w:rsidRDefault="006C665D">
      <w:pPr>
        <w:pStyle w:val="2"/>
        <w:ind w:firstLine="480"/>
        <w:rPr>
          <w:rFonts w:ascii="仿宋" w:eastAsia="仿宋" w:hAnsi="仿宋" w:cs="仿宋"/>
          <w:color w:val="000000" w:themeColor="text1"/>
          <w:sz w:val="24"/>
        </w:rPr>
      </w:pPr>
    </w:p>
    <w:p w14:paraId="72949C10" w14:textId="77777777" w:rsidR="006C665D" w:rsidRDefault="006C665D">
      <w:pPr>
        <w:pStyle w:val="31"/>
        <w:ind w:firstLine="465"/>
        <w:rPr>
          <w:rFonts w:ascii="仿宋" w:eastAsia="仿宋" w:hAnsi="仿宋" w:cs="仿宋"/>
          <w:color w:val="000000" w:themeColor="text1"/>
          <w:sz w:val="24"/>
        </w:rPr>
      </w:pPr>
    </w:p>
    <w:p w14:paraId="4A341696" w14:textId="77777777" w:rsidR="006C665D" w:rsidRDefault="006C665D">
      <w:pPr>
        <w:pStyle w:val="31"/>
        <w:ind w:firstLine="465"/>
        <w:rPr>
          <w:rFonts w:ascii="仿宋" w:eastAsia="仿宋" w:hAnsi="仿宋" w:cs="仿宋"/>
          <w:color w:val="000000" w:themeColor="text1"/>
          <w:sz w:val="24"/>
        </w:rPr>
      </w:pPr>
    </w:p>
    <w:p w14:paraId="4B534D3C" w14:textId="77777777" w:rsidR="006C665D" w:rsidRDefault="006C665D">
      <w:pPr>
        <w:pStyle w:val="31"/>
        <w:ind w:firstLine="465"/>
        <w:rPr>
          <w:rFonts w:ascii="仿宋" w:eastAsia="仿宋" w:hAnsi="仿宋" w:cs="仿宋"/>
          <w:color w:val="000000" w:themeColor="text1"/>
          <w:sz w:val="24"/>
        </w:rPr>
      </w:pPr>
    </w:p>
    <w:p w14:paraId="55C6E158" w14:textId="77777777" w:rsidR="006C665D" w:rsidRDefault="006C665D">
      <w:pPr>
        <w:pStyle w:val="31"/>
        <w:ind w:firstLine="465"/>
        <w:rPr>
          <w:rFonts w:ascii="仿宋" w:eastAsia="仿宋" w:hAnsi="仿宋" w:cs="仿宋"/>
          <w:color w:val="000000" w:themeColor="text1"/>
          <w:sz w:val="24"/>
        </w:rPr>
      </w:pPr>
    </w:p>
    <w:p w14:paraId="49BFD20C" w14:textId="77777777" w:rsidR="006C665D" w:rsidRDefault="006C665D">
      <w:pPr>
        <w:pStyle w:val="31"/>
        <w:ind w:firstLine="465"/>
        <w:rPr>
          <w:rFonts w:ascii="仿宋" w:eastAsia="仿宋" w:hAnsi="仿宋" w:cs="仿宋"/>
          <w:color w:val="000000" w:themeColor="text1"/>
          <w:sz w:val="24"/>
        </w:rPr>
      </w:pPr>
    </w:p>
    <w:p w14:paraId="5EE9F178" w14:textId="77777777" w:rsidR="006C665D" w:rsidRDefault="006C665D">
      <w:pPr>
        <w:snapToGrid w:val="0"/>
        <w:spacing w:line="300" w:lineRule="auto"/>
        <w:outlineLvl w:val="0"/>
        <w:rPr>
          <w:rFonts w:ascii="仿宋" w:eastAsia="仿宋" w:hAnsi="仿宋" w:cs="仿宋"/>
          <w:color w:val="000000" w:themeColor="text1"/>
          <w:sz w:val="32"/>
          <w:szCs w:val="32"/>
        </w:rPr>
      </w:pPr>
    </w:p>
    <w:p w14:paraId="4FE18400" w14:textId="77777777" w:rsidR="006C665D" w:rsidRDefault="00000000">
      <w:pPr>
        <w:snapToGrid w:val="0"/>
        <w:spacing w:line="420" w:lineRule="exact"/>
        <w:jc w:val="center"/>
        <w:outlineLvl w:val="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4.监狱和戒毒企业证明材料</w:t>
      </w:r>
    </w:p>
    <w:p w14:paraId="1991D410" w14:textId="77777777" w:rsidR="006C665D" w:rsidRDefault="006C665D">
      <w:pPr>
        <w:snapToGrid w:val="0"/>
        <w:spacing w:line="420" w:lineRule="exact"/>
        <w:ind w:firstLineChars="177" w:firstLine="425"/>
        <w:rPr>
          <w:rFonts w:ascii="仿宋" w:eastAsia="仿宋" w:hAnsi="仿宋" w:cs="仿宋"/>
          <w:color w:val="000000" w:themeColor="text1"/>
          <w:sz w:val="24"/>
        </w:rPr>
      </w:pPr>
    </w:p>
    <w:p w14:paraId="0A81180C" w14:textId="77777777" w:rsidR="006C665D" w:rsidRDefault="00000000">
      <w:pPr>
        <w:snapToGrid w:val="0"/>
        <w:spacing w:line="420" w:lineRule="exact"/>
        <w:ind w:firstLineChars="177" w:firstLine="426"/>
        <w:rPr>
          <w:rFonts w:ascii="仿宋" w:eastAsia="仿宋" w:hAnsi="仿宋" w:cs="仿宋"/>
          <w:b/>
          <w:color w:val="000000" w:themeColor="text1"/>
          <w:sz w:val="24"/>
        </w:rPr>
      </w:pPr>
      <w:r>
        <w:rPr>
          <w:rFonts w:ascii="仿宋" w:eastAsia="仿宋" w:hAnsi="仿宋" w:cs="仿宋" w:hint="eastAsia"/>
          <w:b/>
          <w:color w:val="000000" w:themeColor="text1"/>
          <w:sz w:val="24"/>
        </w:rPr>
        <w:t>（格式自拟）</w:t>
      </w:r>
    </w:p>
    <w:p w14:paraId="15843A9C" w14:textId="77777777" w:rsidR="006C665D" w:rsidRDefault="006C665D">
      <w:pPr>
        <w:snapToGrid w:val="0"/>
        <w:spacing w:line="420" w:lineRule="exact"/>
        <w:ind w:firstLineChars="177" w:firstLine="425"/>
        <w:rPr>
          <w:rFonts w:ascii="仿宋" w:eastAsia="仿宋" w:hAnsi="仿宋" w:cs="仿宋"/>
          <w:color w:val="000000" w:themeColor="text1"/>
          <w:sz w:val="24"/>
        </w:rPr>
      </w:pPr>
    </w:p>
    <w:p w14:paraId="0CC939A2" w14:textId="77777777" w:rsidR="006C665D" w:rsidRDefault="00000000">
      <w:pPr>
        <w:snapToGrid w:val="0"/>
        <w:spacing w:line="420" w:lineRule="exact"/>
        <w:ind w:firstLineChars="236" w:firstLine="566"/>
        <w:rPr>
          <w:rFonts w:ascii="仿宋" w:eastAsia="仿宋" w:hAnsi="仿宋" w:cs="仿宋"/>
          <w:color w:val="000000" w:themeColor="text1"/>
          <w:sz w:val="24"/>
        </w:rPr>
      </w:pPr>
      <w:r>
        <w:rPr>
          <w:rFonts w:ascii="仿宋" w:eastAsia="仿宋" w:hAnsi="仿宋" w:cs="仿宋" w:hint="eastAsia"/>
          <w:color w:val="000000" w:themeColor="text1"/>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EB4AFDB" w14:textId="77777777" w:rsidR="006C665D" w:rsidRDefault="006C665D">
      <w:pPr>
        <w:widowControl/>
        <w:jc w:val="left"/>
        <w:rPr>
          <w:rFonts w:ascii="仿宋" w:eastAsia="仿宋" w:hAnsi="仿宋" w:cs="仿宋"/>
          <w:color w:val="000000" w:themeColor="text1"/>
          <w:sz w:val="28"/>
          <w:szCs w:val="28"/>
        </w:rPr>
      </w:pPr>
    </w:p>
    <w:sectPr w:rsidR="006C665D">
      <w:footerReference w:type="default" r:id="rId8"/>
      <w:pgSz w:w="11905" w:h="16838"/>
      <w:pgMar w:top="1440" w:right="726" w:bottom="873" w:left="1236" w:header="720" w:footer="720"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2ADB" w14:textId="77777777" w:rsidR="001F41E4" w:rsidRDefault="001F41E4">
      <w:r>
        <w:separator/>
      </w:r>
    </w:p>
  </w:endnote>
  <w:endnote w:type="continuationSeparator" w:id="0">
    <w:p w14:paraId="399EB01B" w14:textId="77777777" w:rsidR="001F41E4" w:rsidRDefault="001F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5F69" w14:textId="77777777" w:rsidR="006C665D" w:rsidRDefault="00000000">
    <w:pPr>
      <w:pStyle w:val="af2"/>
      <w:jc w:val="center"/>
    </w:pPr>
    <w:r>
      <w:fldChar w:fldCharType="begin"/>
    </w:r>
    <w:r>
      <w:instrText xml:space="preserve"> PAGE   \* MERGEFORMAT </w:instrText>
    </w:r>
    <w:r>
      <w:fldChar w:fldCharType="separate"/>
    </w:r>
    <w:r>
      <w:rPr>
        <w:lang w:val="zh-CN"/>
      </w:rPr>
      <w:t>8</w:t>
    </w:r>
    <w:r>
      <w:rPr>
        <w:lang w:val="zh-CN"/>
      </w:rPr>
      <w:fldChar w:fldCharType="end"/>
    </w:r>
  </w:p>
  <w:p w14:paraId="781FFF94" w14:textId="77777777" w:rsidR="006C665D" w:rsidRDefault="006C665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FDDF" w14:textId="77777777" w:rsidR="006C665D" w:rsidRDefault="00000000">
    <w:pPr>
      <w:pStyle w:val="af2"/>
      <w:jc w:val="center"/>
    </w:pPr>
    <w:r>
      <w:fldChar w:fldCharType="begin"/>
    </w:r>
    <w:r>
      <w:instrText xml:space="preserve"> PAGE   \* MERGEFORMAT </w:instrText>
    </w:r>
    <w:r>
      <w:fldChar w:fldCharType="separate"/>
    </w:r>
    <w:r>
      <w:rPr>
        <w:lang w:val="zh-CN"/>
      </w:rPr>
      <w:t>38</w:t>
    </w:r>
    <w:r>
      <w:rPr>
        <w:lang w:val="zh-CN"/>
      </w:rPr>
      <w:fldChar w:fldCharType="end"/>
    </w:r>
  </w:p>
  <w:p w14:paraId="4BFB43BB" w14:textId="77777777" w:rsidR="006C665D" w:rsidRDefault="006C665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ACEF" w14:textId="77777777" w:rsidR="001F41E4" w:rsidRDefault="001F41E4">
      <w:r>
        <w:separator/>
      </w:r>
    </w:p>
  </w:footnote>
  <w:footnote w:type="continuationSeparator" w:id="0">
    <w:p w14:paraId="181F2F29" w14:textId="77777777" w:rsidR="001F41E4" w:rsidRDefault="001F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05C464"/>
    <w:multiLevelType w:val="singleLevel"/>
    <w:tmpl w:val="C405C464"/>
    <w:lvl w:ilvl="0">
      <w:start w:val="1"/>
      <w:numFmt w:val="chineseCounting"/>
      <w:suff w:val="nothing"/>
      <w:lvlText w:val="%1、"/>
      <w:lvlJc w:val="left"/>
      <w:pPr>
        <w:ind w:left="717" w:firstLine="0"/>
      </w:pPr>
      <w:rPr>
        <w:rFonts w:hint="eastAsia"/>
      </w:rPr>
    </w:lvl>
  </w:abstractNum>
  <w:abstractNum w:abstractNumId="1" w15:restartNumberingAfterBreak="0">
    <w:nsid w:val="D0E6A1A9"/>
    <w:multiLevelType w:val="singleLevel"/>
    <w:tmpl w:val="D0E6A1A9"/>
    <w:lvl w:ilvl="0">
      <w:start w:val="2"/>
      <w:numFmt w:val="chineseCounting"/>
      <w:suff w:val="nothing"/>
      <w:lvlText w:val="%1、"/>
      <w:lvlJc w:val="left"/>
      <w:rPr>
        <w:rFonts w:hint="eastAsia"/>
      </w:rPr>
    </w:lvl>
  </w:abstractNum>
  <w:abstractNum w:abstractNumId="2" w15:restartNumberingAfterBreak="0">
    <w:nsid w:val="DBF0EABB"/>
    <w:multiLevelType w:val="multilevel"/>
    <w:tmpl w:val="DBF0EABB"/>
    <w:lvl w:ilvl="0">
      <w:start w:val="1"/>
      <w:numFmt w:val="bullet"/>
      <w:pStyle w:val="ListBullet2"/>
      <w:lvlText w:val=""/>
      <w:lvlJc w:val="left"/>
      <w:pPr>
        <w:tabs>
          <w:tab w:val="left" w:pos="780"/>
        </w:tabs>
        <w:ind w:left="78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D1B2680"/>
    <w:multiLevelType w:val="singleLevel"/>
    <w:tmpl w:val="7D1B2680"/>
    <w:lvl w:ilvl="0">
      <w:start w:val="7"/>
      <w:numFmt w:val="chineseCounting"/>
      <w:suff w:val="nothing"/>
      <w:lvlText w:val="%1、"/>
      <w:lvlJc w:val="left"/>
      <w:rPr>
        <w:rFonts w:hint="eastAsia"/>
      </w:rPr>
    </w:lvl>
  </w:abstractNum>
  <w:num w:numId="1" w16cid:durableId="1616446108">
    <w:abstractNumId w:val="2"/>
  </w:num>
  <w:num w:numId="2" w16cid:durableId="2055806868">
    <w:abstractNumId w:val="1"/>
  </w:num>
  <w:num w:numId="3" w16cid:durableId="230775891">
    <w:abstractNumId w:val="3"/>
  </w:num>
  <w:num w:numId="4" w16cid:durableId="181911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revisionView w:inkAnnotations="0"/>
  <w:doNotTrackMoves/>
  <w:defaultTabStop w:val="420"/>
  <w:drawingGridHorizontalSpacing w:val="210"/>
  <w:drawingGridVerticalSpacing w:val="16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JlZTQ3M2MyOTlmMGVhNjhkZmE5ZWE1NGZmOTI0MDMifQ=="/>
  </w:docVars>
  <w:rsids>
    <w:rsidRoot w:val="00E1428C"/>
    <w:rsid w:val="00004FB3"/>
    <w:rsid w:val="00006222"/>
    <w:rsid w:val="00006B64"/>
    <w:rsid w:val="00007342"/>
    <w:rsid w:val="00011F29"/>
    <w:rsid w:val="00012F0F"/>
    <w:rsid w:val="00013DC0"/>
    <w:rsid w:val="00027214"/>
    <w:rsid w:val="00033A03"/>
    <w:rsid w:val="00035F29"/>
    <w:rsid w:val="000363E7"/>
    <w:rsid w:val="00040BC7"/>
    <w:rsid w:val="0004687B"/>
    <w:rsid w:val="00046AE8"/>
    <w:rsid w:val="00051C4B"/>
    <w:rsid w:val="00053432"/>
    <w:rsid w:val="00053742"/>
    <w:rsid w:val="0006533C"/>
    <w:rsid w:val="000674BE"/>
    <w:rsid w:val="000707B4"/>
    <w:rsid w:val="000733BC"/>
    <w:rsid w:val="000733D5"/>
    <w:rsid w:val="00077641"/>
    <w:rsid w:val="000811BB"/>
    <w:rsid w:val="0008288C"/>
    <w:rsid w:val="000860E4"/>
    <w:rsid w:val="00093120"/>
    <w:rsid w:val="00096D7E"/>
    <w:rsid w:val="000C6148"/>
    <w:rsid w:val="000C6432"/>
    <w:rsid w:val="000D0543"/>
    <w:rsid w:val="000D3C5A"/>
    <w:rsid w:val="000E2F2C"/>
    <w:rsid w:val="000F23EA"/>
    <w:rsid w:val="000F28DF"/>
    <w:rsid w:val="00104AF2"/>
    <w:rsid w:val="001104D2"/>
    <w:rsid w:val="00116E44"/>
    <w:rsid w:val="001218B9"/>
    <w:rsid w:val="001244CE"/>
    <w:rsid w:val="0012592D"/>
    <w:rsid w:val="0012699C"/>
    <w:rsid w:val="00131815"/>
    <w:rsid w:val="00132D06"/>
    <w:rsid w:val="00137F66"/>
    <w:rsid w:val="001458BC"/>
    <w:rsid w:val="001463C7"/>
    <w:rsid w:val="001466DD"/>
    <w:rsid w:val="001467F4"/>
    <w:rsid w:val="00150D31"/>
    <w:rsid w:val="00154178"/>
    <w:rsid w:val="00155581"/>
    <w:rsid w:val="00156591"/>
    <w:rsid w:val="001570D4"/>
    <w:rsid w:val="00160309"/>
    <w:rsid w:val="0016109E"/>
    <w:rsid w:val="001639C2"/>
    <w:rsid w:val="001731C5"/>
    <w:rsid w:val="00173C44"/>
    <w:rsid w:val="0017626E"/>
    <w:rsid w:val="001869A8"/>
    <w:rsid w:val="00187BE1"/>
    <w:rsid w:val="001903D4"/>
    <w:rsid w:val="0019251D"/>
    <w:rsid w:val="00192DB5"/>
    <w:rsid w:val="00196F05"/>
    <w:rsid w:val="001A1AC6"/>
    <w:rsid w:val="001A3EDD"/>
    <w:rsid w:val="001A67C9"/>
    <w:rsid w:val="001C6AFF"/>
    <w:rsid w:val="001D279A"/>
    <w:rsid w:val="001D4EC2"/>
    <w:rsid w:val="001D6723"/>
    <w:rsid w:val="001E1433"/>
    <w:rsid w:val="001E4E85"/>
    <w:rsid w:val="001E53BC"/>
    <w:rsid w:val="001F120D"/>
    <w:rsid w:val="001F1242"/>
    <w:rsid w:val="001F3AEC"/>
    <w:rsid w:val="001F41E4"/>
    <w:rsid w:val="001F4F3E"/>
    <w:rsid w:val="001F7EC5"/>
    <w:rsid w:val="002007BF"/>
    <w:rsid w:val="00204B7C"/>
    <w:rsid w:val="002106EA"/>
    <w:rsid w:val="002131C8"/>
    <w:rsid w:val="00214B6D"/>
    <w:rsid w:val="00215DD8"/>
    <w:rsid w:val="00223407"/>
    <w:rsid w:val="002244DA"/>
    <w:rsid w:val="00227E29"/>
    <w:rsid w:val="002330E2"/>
    <w:rsid w:val="00234DAB"/>
    <w:rsid w:val="00241BB8"/>
    <w:rsid w:val="002468F0"/>
    <w:rsid w:val="00250900"/>
    <w:rsid w:val="002602DD"/>
    <w:rsid w:val="0026242C"/>
    <w:rsid w:val="00270410"/>
    <w:rsid w:val="002735D4"/>
    <w:rsid w:val="002840DC"/>
    <w:rsid w:val="002871A5"/>
    <w:rsid w:val="00291471"/>
    <w:rsid w:val="00294605"/>
    <w:rsid w:val="002A1054"/>
    <w:rsid w:val="002A7F5E"/>
    <w:rsid w:val="002B1C92"/>
    <w:rsid w:val="002B4891"/>
    <w:rsid w:val="002B64B0"/>
    <w:rsid w:val="002C02A7"/>
    <w:rsid w:val="002C221F"/>
    <w:rsid w:val="002C29D9"/>
    <w:rsid w:val="002C3BC4"/>
    <w:rsid w:val="002C4C6D"/>
    <w:rsid w:val="002C72A6"/>
    <w:rsid w:val="002C7639"/>
    <w:rsid w:val="002E0E57"/>
    <w:rsid w:val="002E1B37"/>
    <w:rsid w:val="002E27F7"/>
    <w:rsid w:val="002E42CD"/>
    <w:rsid w:val="002E56B3"/>
    <w:rsid w:val="002E7263"/>
    <w:rsid w:val="002F0CF8"/>
    <w:rsid w:val="002F4256"/>
    <w:rsid w:val="002F60B7"/>
    <w:rsid w:val="002F6EC6"/>
    <w:rsid w:val="002F722A"/>
    <w:rsid w:val="003009D5"/>
    <w:rsid w:val="00300A5F"/>
    <w:rsid w:val="00302E16"/>
    <w:rsid w:val="00310100"/>
    <w:rsid w:val="00314C38"/>
    <w:rsid w:val="00320476"/>
    <w:rsid w:val="00320C34"/>
    <w:rsid w:val="00321CBF"/>
    <w:rsid w:val="00322B57"/>
    <w:rsid w:val="00327BCA"/>
    <w:rsid w:val="00334C59"/>
    <w:rsid w:val="0035199B"/>
    <w:rsid w:val="003535BE"/>
    <w:rsid w:val="00355DE5"/>
    <w:rsid w:val="003602C3"/>
    <w:rsid w:val="00361079"/>
    <w:rsid w:val="0037172D"/>
    <w:rsid w:val="00381D8F"/>
    <w:rsid w:val="00385B36"/>
    <w:rsid w:val="0039137F"/>
    <w:rsid w:val="00394AE3"/>
    <w:rsid w:val="00395FAE"/>
    <w:rsid w:val="003A764F"/>
    <w:rsid w:val="003B1C66"/>
    <w:rsid w:val="003B5148"/>
    <w:rsid w:val="003D06E5"/>
    <w:rsid w:val="003D199E"/>
    <w:rsid w:val="003D4401"/>
    <w:rsid w:val="003D64B6"/>
    <w:rsid w:val="003E5EC8"/>
    <w:rsid w:val="003F1853"/>
    <w:rsid w:val="003F3E0C"/>
    <w:rsid w:val="003F5D1B"/>
    <w:rsid w:val="003F7843"/>
    <w:rsid w:val="00400174"/>
    <w:rsid w:val="00403B9D"/>
    <w:rsid w:val="00407BFC"/>
    <w:rsid w:val="004101B0"/>
    <w:rsid w:val="00410D0B"/>
    <w:rsid w:val="00417B67"/>
    <w:rsid w:val="00420B6B"/>
    <w:rsid w:val="00432FD1"/>
    <w:rsid w:val="004358AD"/>
    <w:rsid w:val="00435AA8"/>
    <w:rsid w:val="00443C88"/>
    <w:rsid w:val="0044543D"/>
    <w:rsid w:val="00446291"/>
    <w:rsid w:val="004464E9"/>
    <w:rsid w:val="00452A22"/>
    <w:rsid w:val="00456B89"/>
    <w:rsid w:val="00461B41"/>
    <w:rsid w:val="00462EA0"/>
    <w:rsid w:val="00472FA9"/>
    <w:rsid w:val="00476030"/>
    <w:rsid w:val="0048021C"/>
    <w:rsid w:val="00480AC6"/>
    <w:rsid w:val="00481750"/>
    <w:rsid w:val="0048181A"/>
    <w:rsid w:val="00482671"/>
    <w:rsid w:val="00483895"/>
    <w:rsid w:val="00487543"/>
    <w:rsid w:val="00494EA3"/>
    <w:rsid w:val="00495061"/>
    <w:rsid w:val="00495EB8"/>
    <w:rsid w:val="00496FC3"/>
    <w:rsid w:val="00497322"/>
    <w:rsid w:val="004A704F"/>
    <w:rsid w:val="004B4B6D"/>
    <w:rsid w:val="004C1B27"/>
    <w:rsid w:val="004C385B"/>
    <w:rsid w:val="004D0748"/>
    <w:rsid w:val="004D144D"/>
    <w:rsid w:val="004D1CDD"/>
    <w:rsid w:val="004D21FC"/>
    <w:rsid w:val="004D2202"/>
    <w:rsid w:val="004D2E8C"/>
    <w:rsid w:val="004D3773"/>
    <w:rsid w:val="004D5292"/>
    <w:rsid w:val="004E152F"/>
    <w:rsid w:val="004E2A00"/>
    <w:rsid w:val="004E3BF5"/>
    <w:rsid w:val="005022C2"/>
    <w:rsid w:val="00503BA7"/>
    <w:rsid w:val="0050700C"/>
    <w:rsid w:val="00513B39"/>
    <w:rsid w:val="005152B5"/>
    <w:rsid w:val="00515B97"/>
    <w:rsid w:val="0052071E"/>
    <w:rsid w:val="00521230"/>
    <w:rsid w:val="00523A95"/>
    <w:rsid w:val="00530A3C"/>
    <w:rsid w:val="00534F0F"/>
    <w:rsid w:val="00542B48"/>
    <w:rsid w:val="0054329E"/>
    <w:rsid w:val="00545AE2"/>
    <w:rsid w:val="00547126"/>
    <w:rsid w:val="00551258"/>
    <w:rsid w:val="00554692"/>
    <w:rsid w:val="00556006"/>
    <w:rsid w:val="005569D2"/>
    <w:rsid w:val="00561A91"/>
    <w:rsid w:val="00574BC3"/>
    <w:rsid w:val="00581010"/>
    <w:rsid w:val="00581AA7"/>
    <w:rsid w:val="00585EF4"/>
    <w:rsid w:val="00585FAF"/>
    <w:rsid w:val="00586D80"/>
    <w:rsid w:val="00586E7E"/>
    <w:rsid w:val="00587878"/>
    <w:rsid w:val="005909CE"/>
    <w:rsid w:val="005A1415"/>
    <w:rsid w:val="005B02F9"/>
    <w:rsid w:val="005B0652"/>
    <w:rsid w:val="005B0E49"/>
    <w:rsid w:val="005B1F16"/>
    <w:rsid w:val="005B5D7D"/>
    <w:rsid w:val="005B71B9"/>
    <w:rsid w:val="005C06AF"/>
    <w:rsid w:val="005C0BF8"/>
    <w:rsid w:val="005C20F7"/>
    <w:rsid w:val="005C2ABD"/>
    <w:rsid w:val="005C38A7"/>
    <w:rsid w:val="005D015B"/>
    <w:rsid w:val="005D0C2B"/>
    <w:rsid w:val="005D2DCB"/>
    <w:rsid w:val="005E10CB"/>
    <w:rsid w:val="005F1266"/>
    <w:rsid w:val="005F16EC"/>
    <w:rsid w:val="005F4B25"/>
    <w:rsid w:val="005F4F51"/>
    <w:rsid w:val="005F60A5"/>
    <w:rsid w:val="005F70F9"/>
    <w:rsid w:val="006001DA"/>
    <w:rsid w:val="00603D1A"/>
    <w:rsid w:val="00606BE4"/>
    <w:rsid w:val="006078EC"/>
    <w:rsid w:val="00607B5A"/>
    <w:rsid w:val="00614C21"/>
    <w:rsid w:val="00615983"/>
    <w:rsid w:val="00615F7F"/>
    <w:rsid w:val="00616192"/>
    <w:rsid w:val="00635ECA"/>
    <w:rsid w:val="00655F61"/>
    <w:rsid w:val="00667586"/>
    <w:rsid w:val="00670CCF"/>
    <w:rsid w:val="00670E4B"/>
    <w:rsid w:val="006746C4"/>
    <w:rsid w:val="006771C9"/>
    <w:rsid w:val="006908D9"/>
    <w:rsid w:val="0069299B"/>
    <w:rsid w:val="006A4C2F"/>
    <w:rsid w:val="006A5C54"/>
    <w:rsid w:val="006A5D76"/>
    <w:rsid w:val="006B6DA9"/>
    <w:rsid w:val="006C0D65"/>
    <w:rsid w:val="006C5AA4"/>
    <w:rsid w:val="006C665D"/>
    <w:rsid w:val="006D12EF"/>
    <w:rsid w:val="006D16F8"/>
    <w:rsid w:val="006D6598"/>
    <w:rsid w:val="006D6A87"/>
    <w:rsid w:val="006D6D47"/>
    <w:rsid w:val="006E5AD6"/>
    <w:rsid w:val="006F3A6F"/>
    <w:rsid w:val="00707673"/>
    <w:rsid w:val="007110EF"/>
    <w:rsid w:val="00714C6D"/>
    <w:rsid w:val="007155C8"/>
    <w:rsid w:val="00717570"/>
    <w:rsid w:val="00717CC3"/>
    <w:rsid w:val="00722602"/>
    <w:rsid w:val="00723B8B"/>
    <w:rsid w:val="00726914"/>
    <w:rsid w:val="007300A3"/>
    <w:rsid w:val="007306B8"/>
    <w:rsid w:val="00731236"/>
    <w:rsid w:val="00747E37"/>
    <w:rsid w:val="00752452"/>
    <w:rsid w:val="0075320C"/>
    <w:rsid w:val="00753587"/>
    <w:rsid w:val="007536EF"/>
    <w:rsid w:val="00753BF0"/>
    <w:rsid w:val="00755BE7"/>
    <w:rsid w:val="00760802"/>
    <w:rsid w:val="00760CB0"/>
    <w:rsid w:val="00760DDB"/>
    <w:rsid w:val="00765BEA"/>
    <w:rsid w:val="007738FD"/>
    <w:rsid w:val="00773A5D"/>
    <w:rsid w:val="00776D95"/>
    <w:rsid w:val="00784830"/>
    <w:rsid w:val="00793250"/>
    <w:rsid w:val="00794B53"/>
    <w:rsid w:val="007975A1"/>
    <w:rsid w:val="007A116D"/>
    <w:rsid w:val="007A29EE"/>
    <w:rsid w:val="007B0654"/>
    <w:rsid w:val="007B10D0"/>
    <w:rsid w:val="007B1A7F"/>
    <w:rsid w:val="007B5B52"/>
    <w:rsid w:val="007B6989"/>
    <w:rsid w:val="007B77F4"/>
    <w:rsid w:val="007C4512"/>
    <w:rsid w:val="007C456E"/>
    <w:rsid w:val="007C5A61"/>
    <w:rsid w:val="007D1696"/>
    <w:rsid w:val="007E04C2"/>
    <w:rsid w:val="007E3A62"/>
    <w:rsid w:val="007E4448"/>
    <w:rsid w:val="007F098A"/>
    <w:rsid w:val="007F1A35"/>
    <w:rsid w:val="007F7F83"/>
    <w:rsid w:val="00800DC9"/>
    <w:rsid w:val="0080270D"/>
    <w:rsid w:val="00803663"/>
    <w:rsid w:val="00811C64"/>
    <w:rsid w:val="0081539D"/>
    <w:rsid w:val="00820BBA"/>
    <w:rsid w:val="00826495"/>
    <w:rsid w:val="00826A8E"/>
    <w:rsid w:val="008276AF"/>
    <w:rsid w:val="00827AB4"/>
    <w:rsid w:val="008333E3"/>
    <w:rsid w:val="00834E31"/>
    <w:rsid w:val="00835269"/>
    <w:rsid w:val="00843E6D"/>
    <w:rsid w:val="0084496E"/>
    <w:rsid w:val="00851F7D"/>
    <w:rsid w:val="008535D2"/>
    <w:rsid w:val="008619A1"/>
    <w:rsid w:val="00861D87"/>
    <w:rsid w:val="0086246D"/>
    <w:rsid w:val="00862904"/>
    <w:rsid w:val="008660CD"/>
    <w:rsid w:val="0087299F"/>
    <w:rsid w:val="008858B1"/>
    <w:rsid w:val="00887FD2"/>
    <w:rsid w:val="00895657"/>
    <w:rsid w:val="008966C9"/>
    <w:rsid w:val="008979CF"/>
    <w:rsid w:val="00897A59"/>
    <w:rsid w:val="008A2A50"/>
    <w:rsid w:val="008A4BAB"/>
    <w:rsid w:val="008A778E"/>
    <w:rsid w:val="008B7D19"/>
    <w:rsid w:val="008C67B4"/>
    <w:rsid w:val="008D099A"/>
    <w:rsid w:val="008D19E0"/>
    <w:rsid w:val="008E05A2"/>
    <w:rsid w:val="008E0F02"/>
    <w:rsid w:val="008E61F1"/>
    <w:rsid w:val="008F141B"/>
    <w:rsid w:val="008F5E85"/>
    <w:rsid w:val="009015EF"/>
    <w:rsid w:val="00901DB7"/>
    <w:rsid w:val="00904499"/>
    <w:rsid w:val="00904AA6"/>
    <w:rsid w:val="00906B25"/>
    <w:rsid w:val="00906EE0"/>
    <w:rsid w:val="009209D2"/>
    <w:rsid w:val="009313F0"/>
    <w:rsid w:val="009357B9"/>
    <w:rsid w:val="00937D34"/>
    <w:rsid w:val="00941FC0"/>
    <w:rsid w:val="009501A5"/>
    <w:rsid w:val="0095029E"/>
    <w:rsid w:val="00957843"/>
    <w:rsid w:val="009606F2"/>
    <w:rsid w:val="009666EA"/>
    <w:rsid w:val="00970A22"/>
    <w:rsid w:val="00972C44"/>
    <w:rsid w:val="00973D4B"/>
    <w:rsid w:val="00981AB2"/>
    <w:rsid w:val="00981E0A"/>
    <w:rsid w:val="009835B6"/>
    <w:rsid w:val="0098598E"/>
    <w:rsid w:val="0099104D"/>
    <w:rsid w:val="009A15A9"/>
    <w:rsid w:val="009A2102"/>
    <w:rsid w:val="009A376E"/>
    <w:rsid w:val="009A6905"/>
    <w:rsid w:val="009B0D30"/>
    <w:rsid w:val="009B2C76"/>
    <w:rsid w:val="009B4AAA"/>
    <w:rsid w:val="009C1E60"/>
    <w:rsid w:val="009C260F"/>
    <w:rsid w:val="009C2B05"/>
    <w:rsid w:val="009C44F2"/>
    <w:rsid w:val="009C5FA5"/>
    <w:rsid w:val="009C62C2"/>
    <w:rsid w:val="009D3960"/>
    <w:rsid w:val="009D69EA"/>
    <w:rsid w:val="009D6C42"/>
    <w:rsid w:val="009D76F6"/>
    <w:rsid w:val="009E25F3"/>
    <w:rsid w:val="009E2A30"/>
    <w:rsid w:val="009E33FD"/>
    <w:rsid w:val="00A005C1"/>
    <w:rsid w:val="00A044A5"/>
    <w:rsid w:val="00A062B5"/>
    <w:rsid w:val="00A06A12"/>
    <w:rsid w:val="00A140A1"/>
    <w:rsid w:val="00A21B17"/>
    <w:rsid w:val="00A22E72"/>
    <w:rsid w:val="00A31C8C"/>
    <w:rsid w:val="00A40960"/>
    <w:rsid w:val="00A43E5B"/>
    <w:rsid w:val="00A4492E"/>
    <w:rsid w:val="00A45CD1"/>
    <w:rsid w:val="00A5669E"/>
    <w:rsid w:val="00A57106"/>
    <w:rsid w:val="00A60435"/>
    <w:rsid w:val="00A63925"/>
    <w:rsid w:val="00A63EC2"/>
    <w:rsid w:val="00A70DDB"/>
    <w:rsid w:val="00A769D3"/>
    <w:rsid w:val="00A771D2"/>
    <w:rsid w:val="00A839D1"/>
    <w:rsid w:val="00A85F9C"/>
    <w:rsid w:val="00A9167C"/>
    <w:rsid w:val="00AA246F"/>
    <w:rsid w:val="00AA2866"/>
    <w:rsid w:val="00AA2A90"/>
    <w:rsid w:val="00AA664D"/>
    <w:rsid w:val="00AB0BBE"/>
    <w:rsid w:val="00AB44AD"/>
    <w:rsid w:val="00AB751F"/>
    <w:rsid w:val="00AC00A3"/>
    <w:rsid w:val="00AC05F9"/>
    <w:rsid w:val="00AC0D38"/>
    <w:rsid w:val="00AC21E3"/>
    <w:rsid w:val="00AC3BE8"/>
    <w:rsid w:val="00AD03F1"/>
    <w:rsid w:val="00AD16CF"/>
    <w:rsid w:val="00AD2CDE"/>
    <w:rsid w:val="00AF0BB1"/>
    <w:rsid w:val="00AF201C"/>
    <w:rsid w:val="00AF3DFF"/>
    <w:rsid w:val="00AF400D"/>
    <w:rsid w:val="00B04FC9"/>
    <w:rsid w:val="00B12DBC"/>
    <w:rsid w:val="00B13F4C"/>
    <w:rsid w:val="00B30803"/>
    <w:rsid w:val="00B31C19"/>
    <w:rsid w:val="00B37478"/>
    <w:rsid w:val="00B46CB3"/>
    <w:rsid w:val="00B65DBF"/>
    <w:rsid w:val="00B70F8B"/>
    <w:rsid w:val="00B7386A"/>
    <w:rsid w:val="00B74502"/>
    <w:rsid w:val="00B76EB7"/>
    <w:rsid w:val="00B771F9"/>
    <w:rsid w:val="00B92EB2"/>
    <w:rsid w:val="00BA09AF"/>
    <w:rsid w:val="00BA4B7B"/>
    <w:rsid w:val="00BB1214"/>
    <w:rsid w:val="00BC3874"/>
    <w:rsid w:val="00BC3A2C"/>
    <w:rsid w:val="00BC6CD4"/>
    <w:rsid w:val="00BC7BC3"/>
    <w:rsid w:val="00BD0960"/>
    <w:rsid w:val="00BD3F6A"/>
    <w:rsid w:val="00BD4BED"/>
    <w:rsid w:val="00BD5610"/>
    <w:rsid w:val="00BE40B8"/>
    <w:rsid w:val="00BF185F"/>
    <w:rsid w:val="00BF5FB2"/>
    <w:rsid w:val="00BF7E9A"/>
    <w:rsid w:val="00C00D7C"/>
    <w:rsid w:val="00C0231B"/>
    <w:rsid w:val="00C10771"/>
    <w:rsid w:val="00C13466"/>
    <w:rsid w:val="00C134F4"/>
    <w:rsid w:val="00C14E6E"/>
    <w:rsid w:val="00C261EA"/>
    <w:rsid w:val="00C3671A"/>
    <w:rsid w:val="00C46925"/>
    <w:rsid w:val="00C5381B"/>
    <w:rsid w:val="00C558CC"/>
    <w:rsid w:val="00C55FAC"/>
    <w:rsid w:val="00C56C38"/>
    <w:rsid w:val="00C6161E"/>
    <w:rsid w:val="00C63986"/>
    <w:rsid w:val="00C67D60"/>
    <w:rsid w:val="00C70515"/>
    <w:rsid w:val="00C84D6D"/>
    <w:rsid w:val="00C85E5E"/>
    <w:rsid w:val="00C86F1B"/>
    <w:rsid w:val="00C91BC1"/>
    <w:rsid w:val="00C93767"/>
    <w:rsid w:val="00C95930"/>
    <w:rsid w:val="00C96E7C"/>
    <w:rsid w:val="00CA13DE"/>
    <w:rsid w:val="00CA1A4C"/>
    <w:rsid w:val="00CA3A76"/>
    <w:rsid w:val="00CB6600"/>
    <w:rsid w:val="00CB7762"/>
    <w:rsid w:val="00CC30E1"/>
    <w:rsid w:val="00CD3768"/>
    <w:rsid w:val="00CD5D9B"/>
    <w:rsid w:val="00CD756F"/>
    <w:rsid w:val="00CE3B6F"/>
    <w:rsid w:val="00D016D5"/>
    <w:rsid w:val="00D10242"/>
    <w:rsid w:val="00D11C98"/>
    <w:rsid w:val="00D122A7"/>
    <w:rsid w:val="00D13E9D"/>
    <w:rsid w:val="00D148F7"/>
    <w:rsid w:val="00D23F94"/>
    <w:rsid w:val="00D246AB"/>
    <w:rsid w:val="00D30EAF"/>
    <w:rsid w:val="00D34759"/>
    <w:rsid w:val="00D41370"/>
    <w:rsid w:val="00D505FA"/>
    <w:rsid w:val="00D50A14"/>
    <w:rsid w:val="00D532E1"/>
    <w:rsid w:val="00D65F8D"/>
    <w:rsid w:val="00D71A37"/>
    <w:rsid w:val="00D7709E"/>
    <w:rsid w:val="00D816AA"/>
    <w:rsid w:val="00D83BDC"/>
    <w:rsid w:val="00D851A1"/>
    <w:rsid w:val="00D8562B"/>
    <w:rsid w:val="00D92EF6"/>
    <w:rsid w:val="00D96A6E"/>
    <w:rsid w:val="00DA58E4"/>
    <w:rsid w:val="00DB0E66"/>
    <w:rsid w:val="00DB219C"/>
    <w:rsid w:val="00DB4F16"/>
    <w:rsid w:val="00DC2653"/>
    <w:rsid w:val="00DC4C2A"/>
    <w:rsid w:val="00DC6996"/>
    <w:rsid w:val="00DD426E"/>
    <w:rsid w:val="00DD600D"/>
    <w:rsid w:val="00DD6E72"/>
    <w:rsid w:val="00DE21DD"/>
    <w:rsid w:val="00DE2FA0"/>
    <w:rsid w:val="00DE6465"/>
    <w:rsid w:val="00DE6711"/>
    <w:rsid w:val="00DF3DE4"/>
    <w:rsid w:val="00DF756F"/>
    <w:rsid w:val="00E0036C"/>
    <w:rsid w:val="00E00B2E"/>
    <w:rsid w:val="00E023DF"/>
    <w:rsid w:val="00E05508"/>
    <w:rsid w:val="00E1428C"/>
    <w:rsid w:val="00E1739C"/>
    <w:rsid w:val="00E20224"/>
    <w:rsid w:val="00E32B08"/>
    <w:rsid w:val="00E35707"/>
    <w:rsid w:val="00E35DD8"/>
    <w:rsid w:val="00E37623"/>
    <w:rsid w:val="00E412F0"/>
    <w:rsid w:val="00E4460A"/>
    <w:rsid w:val="00E60777"/>
    <w:rsid w:val="00E64C57"/>
    <w:rsid w:val="00E7103C"/>
    <w:rsid w:val="00E72DEE"/>
    <w:rsid w:val="00E74F32"/>
    <w:rsid w:val="00E7639D"/>
    <w:rsid w:val="00E846EF"/>
    <w:rsid w:val="00E84B4C"/>
    <w:rsid w:val="00E86621"/>
    <w:rsid w:val="00E93AC5"/>
    <w:rsid w:val="00E9459D"/>
    <w:rsid w:val="00EA5D83"/>
    <w:rsid w:val="00EB1DC5"/>
    <w:rsid w:val="00EB340B"/>
    <w:rsid w:val="00EB5C12"/>
    <w:rsid w:val="00EC014B"/>
    <w:rsid w:val="00EC4DA7"/>
    <w:rsid w:val="00ED2EED"/>
    <w:rsid w:val="00EE0BE9"/>
    <w:rsid w:val="00EE2198"/>
    <w:rsid w:val="00EE3A0B"/>
    <w:rsid w:val="00EE5ADB"/>
    <w:rsid w:val="00EE627E"/>
    <w:rsid w:val="00EF0F24"/>
    <w:rsid w:val="00EF17C7"/>
    <w:rsid w:val="00EF32E8"/>
    <w:rsid w:val="00F063E2"/>
    <w:rsid w:val="00F11E42"/>
    <w:rsid w:val="00F12347"/>
    <w:rsid w:val="00F16830"/>
    <w:rsid w:val="00F24DD9"/>
    <w:rsid w:val="00F2528C"/>
    <w:rsid w:val="00F31EE3"/>
    <w:rsid w:val="00F348A6"/>
    <w:rsid w:val="00F36F9F"/>
    <w:rsid w:val="00F42EF2"/>
    <w:rsid w:val="00F433FF"/>
    <w:rsid w:val="00F4414C"/>
    <w:rsid w:val="00F44F9D"/>
    <w:rsid w:val="00F473B3"/>
    <w:rsid w:val="00F549CF"/>
    <w:rsid w:val="00F602A6"/>
    <w:rsid w:val="00F63670"/>
    <w:rsid w:val="00F65276"/>
    <w:rsid w:val="00F721D0"/>
    <w:rsid w:val="00F73F1B"/>
    <w:rsid w:val="00F742B5"/>
    <w:rsid w:val="00F750E9"/>
    <w:rsid w:val="00F80CE5"/>
    <w:rsid w:val="00F82C93"/>
    <w:rsid w:val="00F9388E"/>
    <w:rsid w:val="00F94A0B"/>
    <w:rsid w:val="00F95688"/>
    <w:rsid w:val="00FA335C"/>
    <w:rsid w:val="00FB157B"/>
    <w:rsid w:val="00FC4C5B"/>
    <w:rsid w:val="00FD0A4D"/>
    <w:rsid w:val="00FE1227"/>
    <w:rsid w:val="00FE21A8"/>
    <w:rsid w:val="00FE4859"/>
    <w:rsid w:val="00FE4936"/>
    <w:rsid w:val="00FF3F0A"/>
    <w:rsid w:val="00FF7076"/>
    <w:rsid w:val="012873D3"/>
    <w:rsid w:val="01B56D7F"/>
    <w:rsid w:val="01EA0118"/>
    <w:rsid w:val="02F30FA1"/>
    <w:rsid w:val="045A0A34"/>
    <w:rsid w:val="04D47E7A"/>
    <w:rsid w:val="04F437C1"/>
    <w:rsid w:val="056F72B2"/>
    <w:rsid w:val="06031B7F"/>
    <w:rsid w:val="063D115E"/>
    <w:rsid w:val="06F91383"/>
    <w:rsid w:val="09694699"/>
    <w:rsid w:val="09E8138B"/>
    <w:rsid w:val="0A6D3F84"/>
    <w:rsid w:val="0A8E337C"/>
    <w:rsid w:val="0AFF2EAF"/>
    <w:rsid w:val="0B8A12E5"/>
    <w:rsid w:val="0BD31C1D"/>
    <w:rsid w:val="0C6E02C3"/>
    <w:rsid w:val="0C93082A"/>
    <w:rsid w:val="0D57008A"/>
    <w:rsid w:val="0DA56F93"/>
    <w:rsid w:val="0E7E1C83"/>
    <w:rsid w:val="0EFF692A"/>
    <w:rsid w:val="0F303A45"/>
    <w:rsid w:val="101A7C4F"/>
    <w:rsid w:val="10450C9E"/>
    <w:rsid w:val="119E0A80"/>
    <w:rsid w:val="126035B2"/>
    <w:rsid w:val="12942C7D"/>
    <w:rsid w:val="12FA67BA"/>
    <w:rsid w:val="142011A6"/>
    <w:rsid w:val="143008E6"/>
    <w:rsid w:val="148A7002"/>
    <w:rsid w:val="15194453"/>
    <w:rsid w:val="16277A0B"/>
    <w:rsid w:val="162C60A4"/>
    <w:rsid w:val="1658169C"/>
    <w:rsid w:val="166D5EDF"/>
    <w:rsid w:val="167855B6"/>
    <w:rsid w:val="16852D6C"/>
    <w:rsid w:val="16FC2025"/>
    <w:rsid w:val="17B24919"/>
    <w:rsid w:val="17B4163D"/>
    <w:rsid w:val="18AF29F3"/>
    <w:rsid w:val="19AD29C8"/>
    <w:rsid w:val="1B88797A"/>
    <w:rsid w:val="1C144D63"/>
    <w:rsid w:val="1C4F1170"/>
    <w:rsid w:val="1CAE2039"/>
    <w:rsid w:val="1E097B16"/>
    <w:rsid w:val="1EAE7730"/>
    <w:rsid w:val="1FB419C8"/>
    <w:rsid w:val="202C11CF"/>
    <w:rsid w:val="20EE6FC1"/>
    <w:rsid w:val="21162880"/>
    <w:rsid w:val="21606878"/>
    <w:rsid w:val="22027AEB"/>
    <w:rsid w:val="23A42D0F"/>
    <w:rsid w:val="243E0123"/>
    <w:rsid w:val="24462A2D"/>
    <w:rsid w:val="2694227D"/>
    <w:rsid w:val="26B36D0C"/>
    <w:rsid w:val="26C70FC3"/>
    <w:rsid w:val="26FE1DEC"/>
    <w:rsid w:val="27126B24"/>
    <w:rsid w:val="281A5469"/>
    <w:rsid w:val="282C02EF"/>
    <w:rsid w:val="28BF36FB"/>
    <w:rsid w:val="29E76103"/>
    <w:rsid w:val="2A4E3D69"/>
    <w:rsid w:val="2A611054"/>
    <w:rsid w:val="2A6428AE"/>
    <w:rsid w:val="2B1247D2"/>
    <w:rsid w:val="2B7306AB"/>
    <w:rsid w:val="2B980A61"/>
    <w:rsid w:val="2C102611"/>
    <w:rsid w:val="2C29369E"/>
    <w:rsid w:val="2D45716C"/>
    <w:rsid w:val="2E1028AB"/>
    <w:rsid w:val="2E4A46A0"/>
    <w:rsid w:val="2EF72DA2"/>
    <w:rsid w:val="2F3515C3"/>
    <w:rsid w:val="2FBD0A96"/>
    <w:rsid w:val="304D0E32"/>
    <w:rsid w:val="317407C0"/>
    <w:rsid w:val="33244988"/>
    <w:rsid w:val="33A52E39"/>
    <w:rsid w:val="3530433E"/>
    <w:rsid w:val="36576CB4"/>
    <w:rsid w:val="36B73E41"/>
    <w:rsid w:val="37094A9F"/>
    <w:rsid w:val="372022F1"/>
    <w:rsid w:val="3764509A"/>
    <w:rsid w:val="3783697B"/>
    <w:rsid w:val="37D710C5"/>
    <w:rsid w:val="380B2512"/>
    <w:rsid w:val="398B7F95"/>
    <w:rsid w:val="3A6846EB"/>
    <w:rsid w:val="3A990BD3"/>
    <w:rsid w:val="3B08793C"/>
    <w:rsid w:val="3B7E6088"/>
    <w:rsid w:val="3BB367AF"/>
    <w:rsid w:val="3C024B7D"/>
    <w:rsid w:val="3C33054F"/>
    <w:rsid w:val="3C440D3D"/>
    <w:rsid w:val="3C7F4EBC"/>
    <w:rsid w:val="3D032E93"/>
    <w:rsid w:val="3D426135"/>
    <w:rsid w:val="3E002CCA"/>
    <w:rsid w:val="3F0623B7"/>
    <w:rsid w:val="3F676452"/>
    <w:rsid w:val="3FDE4D3F"/>
    <w:rsid w:val="40E26775"/>
    <w:rsid w:val="412D33EB"/>
    <w:rsid w:val="41655958"/>
    <w:rsid w:val="423361F8"/>
    <w:rsid w:val="434D26F7"/>
    <w:rsid w:val="435528D9"/>
    <w:rsid w:val="43A745E9"/>
    <w:rsid w:val="43F817F9"/>
    <w:rsid w:val="441962C2"/>
    <w:rsid w:val="48374FFD"/>
    <w:rsid w:val="487E1EBD"/>
    <w:rsid w:val="49602681"/>
    <w:rsid w:val="498054FE"/>
    <w:rsid w:val="498B2CDE"/>
    <w:rsid w:val="4A784D18"/>
    <w:rsid w:val="4AFA3073"/>
    <w:rsid w:val="4B59326E"/>
    <w:rsid w:val="4C46012D"/>
    <w:rsid w:val="4C87339E"/>
    <w:rsid w:val="4CD91913"/>
    <w:rsid w:val="4D7F43F0"/>
    <w:rsid w:val="4DF24421"/>
    <w:rsid w:val="4E6B2113"/>
    <w:rsid w:val="4EE942B4"/>
    <w:rsid w:val="4F417701"/>
    <w:rsid w:val="4F96666B"/>
    <w:rsid w:val="5060773C"/>
    <w:rsid w:val="510064EE"/>
    <w:rsid w:val="51AE7DE7"/>
    <w:rsid w:val="51C93BE4"/>
    <w:rsid w:val="52186ADB"/>
    <w:rsid w:val="52756101"/>
    <w:rsid w:val="541B1126"/>
    <w:rsid w:val="54A843D4"/>
    <w:rsid w:val="55410F72"/>
    <w:rsid w:val="557066F9"/>
    <w:rsid w:val="55D306E1"/>
    <w:rsid w:val="573D3418"/>
    <w:rsid w:val="57632424"/>
    <w:rsid w:val="57B25612"/>
    <w:rsid w:val="57FD3B20"/>
    <w:rsid w:val="597C1F53"/>
    <w:rsid w:val="59B76723"/>
    <w:rsid w:val="59D93CA9"/>
    <w:rsid w:val="5A170196"/>
    <w:rsid w:val="5A204D98"/>
    <w:rsid w:val="5A3A51C9"/>
    <w:rsid w:val="5BA03AF8"/>
    <w:rsid w:val="5BB06F48"/>
    <w:rsid w:val="5BEF76E9"/>
    <w:rsid w:val="5BFC5BF3"/>
    <w:rsid w:val="5CC70097"/>
    <w:rsid w:val="5CD51B14"/>
    <w:rsid w:val="5CE337FB"/>
    <w:rsid w:val="5DF603B7"/>
    <w:rsid w:val="5EA7040A"/>
    <w:rsid w:val="5F1662FE"/>
    <w:rsid w:val="5F374E34"/>
    <w:rsid w:val="60464B44"/>
    <w:rsid w:val="60D06B2F"/>
    <w:rsid w:val="61C05256"/>
    <w:rsid w:val="63F91396"/>
    <w:rsid w:val="64C92CD6"/>
    <w:rsid w:val="65A048A9"/>
    <w:rsid w:val="66786C27"/>
    <w:rsid w:val="66AB22D9"/>
    <w:rsid w:val="66D41533"/>
    <w:rsid w:val="678F36D9"/>
    <w:rsid w:val="67987D47"/>
    <w:rsid w:val="68226616"/>
    <w:rsid w:val="686D3B18"/>
    <w:rsid w:val="69005E96"/>
    <w:rsid w:val="6AE9559D"/>
    <w:rsid w:val="6B036C3C"/>
    <w:rsid w:val="6CDA7624"/>
    <w:rsid w:val="6CE81713"/>
    <w:rsid w:val="6D070BEB"/>
    <w:rsid w:val="6D0B6015"/>
    <w:rsid w:val="6D276806"/>
    <w:rsid w:val="6D7B76B4"/>
    <w:rsid w:val="6DB932C1"/>
    <w:rsid w:val="6E1F0847"/>
    <w:rsid w:val="6E3A43BC"/>
    <w:rsid w:val="6F690BA3"/>
    <w:rsid w:val="700556AF"/>
    <w:rsid w:val="701B2705"/>
    <w:rsid w:val="70D0244D"/>
    <w:rsid w:val="71E41470"/>
    <w:rsid w:val="72540ED3"/>
    <w:rsid w:val="72A42E14"/>
    <w:rsid w:val="73A07A74"/>
    <w:rsid w:val="7490067E"/>
    <w:rsid w:val="74DD1DA7"/>
    <w:rsid w:val="77336515"/>
    <w:rsid w:val="788D4480"/>
    <w:rsid w:val="78A32008"/>
    <w:rsid w:val="79FD0865"/>
    <w:rsid w:val="7A285ADB"/>
    <w:rsid w:val="7B4A6DD9"/>
    <w:rsid w:val="7BA710F7"/>
    <w:rsid w:val="7D3A560F"/>
    <w:rsid w:val="7E1F194A"/>
    <w:rsid w:val="7F3F3913"/>
    <w:rsid w:val="7F841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D26EC"/>
  <w15:docId w15:val="{A92482D8-2D4C-477D-A9DB-5E013656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nhideWhenUsed="1"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jc w:val="center"/>
      <w:outlineLvl w:val="3"/>
    </w:pPr>
    <w:rPr>
      <w:rFonts w:eastAsia="新宋体"/>
      <w:sz w:val="3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1"/>
    <w:uiPriority w:val="99"/>
    <w:unhideWhenUsed/>
    <w:qFormat/>
    <w:pPr>
      <w:ind w:firstLineChars="200" w:firstLine="200"/>
    </w:pPr>
  </w:style>
  <w:style w:type="paragraph" w:styleId="a3">
    <w:name w:val="Body Text Indent"/>
    <w:basedOn w:val="a"/>
    <w:next w:val="a4"/>
    <w:link w:val="a5"/>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31">
    <w:name w:val="Body Text Indent 3"/>
    <w:basedOn w:val="a"/>
    <w:link w:val="32"/>
    <w:qFormat/>
    <w:pPr>
      <w:spacing w:line="520" w:lineRule="exact"/>
      <w:ind w:firstLineChars="184" w:firstLine="539"/>
    </w:pPr>
    <w:rPr>
      <w:rFonts w:ascii="宋体"/>
      <w:b/>
      <w:spacing w:val="6"/>
      <w:sz w:val="28"/>
    </w:rPr>
  </w:style>
  <w:style w:type="paragraph" w:styleId="a6">
    <w:name w:val="Normal Indent"/>
    <w:basedOn w:val="a"/>
    <w:link w:val="a7"/>
    <w:qFormat/>
    <w:pPr>
      <w:ind w:firstLine="420"/>
    </w:pPr>
    <w:rPr>
      <w:szCs w:val="20"/>
    </w:rPr>
  </w:style>
  <w:style w:type="paragraph" w:styleId="a8">
    <w:name w:val="Document Map"/>
    <w:basedOn w:val="a"/>
    <w:link w:val="a9"/>
    <w:semiHidden/>
    <w:qFormat/>
    <w:pPr>
      <w:shd w:val="clear" w:color="auto" w:fill="000080"/>
    </w:pPr>
  </w:style>
  <w:style w:type="paragraph" w:styleId="aa">
    <w:name w:val="annotation text"/>
    <w:basedOn w:val="a"/>
    <w:link w:val="ab"/>
    <w:uiPriority w:val="99"/>
    <w:unhideWhenUsed/>
    <w:qFormat/>
    <w:pPr>
      <w:jc w:val="left"/>
    </w:pPr>
  </w:style>
  <w:style w:type="paragraph" w:styleId="ac">
    <w:name w:val="Body Text"/>
    <w:basedOn w:val="a"/>
    <w:next w:val="style4"/>
    <w:qFormat/>
    <w:pPr>
      <w:spacing w:line="400" w:lineRule="exact"/>
    </w:pPr>
    <w:rPr>
      <w:rFonts w:ascii="楷体_GB2312" w:hint="eastAsia"/>
      <w:sz w:val="28"/>
    </w:rPr>
  </w:style>
  <w:style w:type="paragraph" w:customStyle="1" w:styleId="style4">
    <w:name w:val="style4"/>
    <w:basedOn w:val="a"/>
    <w:next w:val="22"/>
    <w:qFormat/>
    <w:pPr>
      <w:widowControl/>
      <w:spacing w:before="280" w:after="280"/>
    </w:pPr>
    <w:rPr>
      <w:rFonts w:ascii="宋体"/>
      <w:sz w:val="18"/>
    </w:rPr>
  </w:style>
  <w:style w:type="paragraph" w:customStyle="1" w:styleId="22">
    <w:name w:val="2"/>
    <w:next w:val="a"/>
    <w:uiPriority w:val="99"/>
    <w:qFormat/>
    <w:pPr>
      <w:widowControl w:val="0"/>
      <w:jc w:val="both"/>
    </w:pPr>
    <w:rPr>
      <w:kern w:val="2"/>
      <w:sz w:val="21"/>
      <w:szCs w:val="21"/>
    </w:rPr>
  </w:style>
  <w:style w:type="paragraph" w:styleId="41">
    <w:name w:val="index 4"/>
    <w:basedOn w:val="a"/>
    <w:next w:val="a"/>
    <w:qFormat/>
    <w:pPr>
      <w:ind w:left="1260"/>
    </w:pPr>
    <w:rPr>
      <w:rFonts w:ascii="Calibri" w:eastAsia="Calibri" w:hAnsi="Calibri" w:cs="宋体"/>
      <w:kern w:val="0"/>
      <w:sz w:val="20"/>
      <w:szCs w:val="20"/>
      <w:lang w:val="zh-CN"/>
    </w:rPr>
  </w:style>
  <w:style w:type="paragraph" w:styleId="ad">
    <w:name w:val="Plain Text"/>
    <w:basedOn w:val="a"/>
    <w:qFormat/>
    <w:rPr>
      <w:rFonts w:ascii="宋体" w:hAnsi="Courier New" w:hint="eastAsia"/>
      <w:szCs w:val="20"/>
    </w:rPr>
  </w:style>
  <w:style w:type="paragraph" w:styleId="ae">
    <w:name w:val="Date"/>
    <w:basedOn w:val="a"/>
    <w:next w:val="a"/>
    <w:link w:val="af"/>
    <w:qFormat/>
    <w:pPr>
      <w:ind w:leftChars="2500" w:left="100"/>
    </w:pPr>
  </w:style>
  <w:style w:type="paragraph" w:styleId="23">
    <w:name w:val="Body Text Indent 2"/>
    <w:basedOn w:val="a"/>
    <w:uiPriority w:val="99"/>
    <w:unhideWhenUsed/>
    <w:qFormat/>
    <w:pPr>
      <w:spacing w:after="120" w:line="480" w:lineRule="auto"/>
      <w:ind w:leftChars="200" w:left="420"/>
    </w:pPr>
  </w:style>
  <w:style w:type="paragraph" w:styleId="af0">
    <w:name w:val="Balloon Text"/>
    <w:basedOn w:val="a"/>
    <w:link w:val="af1"/>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840"/>
        <w:tab w:val="right" w:leader="dot" w:pos="9402"/>
      </w:tabs>
      <w:adjustRightInd w:val="0"/>
      <w:snapToGrid w:val="0"/>
      <w:spacing w:line="360" w:lineRule="auto"/>
      <w:jc w:val="left"/>
    </w:pPr>
    <w:rPr>
      <w:rFonts w:ascii="Arial" w:hAnsi="宋体"/>
      <w:caps/>
      <w:w w:val="80"/>
      <w:sz w:val="24"/>
    </w:rPr>
  </w:style>
  <w:style w:type="paragraph" w:styleId="af6">
    <w:name w:val="footnote text"/>
    <w:basedOn w:val="a"/>
    <w:qFormat/>
    <w:pPr>
      <w:snapToGrid w:val="0"/>
      <w:jc w:val="left"/>
    </w:pPr>
    <w:rPr>
      <w:sz w:val="18"/>
      <w:szCs w:val="18"/>
    </w:rPr>
  </w:style>
  <w:style w:type="paragraph" w:styleId="24">
    <w:name w:val="Body Text 2"/>
    <w:basedOn w:val="a"/>
    <w:qFormat/>
    <w:pPr>
      <w:jc w:val="left"/>
    </w:pPr>
    <w:rPr>
      <w:rFonts w:ascii="仿宋_GB2312" w:eastAsia="仿宋_GB2312" w:hAnsi="宋体"/>
    </w:rPr>
  </w:style>
  <w:style w:type="paragraph" w:styleId="af7">
    <w:name w:val="Normal (Web)"/>
    <w:basedOn w:val="a"/>
    <w:next w:val="a"/>
    <w:unhideWhenUsed/>
    <w:qFormat/>
    <w:pPr>
      <w:widowControl/>
      <w:spacing w:before="100" w:beforeAutospacing="1" w:after="100" w:afterAutospacing="1"/>
      <w:jc w:val="left"/>
    </w:pPr>
    <w:rPr>
      <w:rFonts w:ascii="宋体" w:hAnsi="宋体" w:cs="宋体"/>
      <w:kern w:val="0"/>
      <w:sz w:val="24"/>
    </w:rPr>
  </w:style>
  <w:style w:type="paragraph" w:styleId="af8">
    <w:name w:val="annotation subject"/>
    <w:basedOn w:val="aa"/>
    <w:next w:val="aa"/>
    <w:link w:val="af9"/>
    <w:uiPriority w:val="99"/>
    <w:unhideWhenUsed/>
    <w:qFormat/>
    <w:rPr>
      <w:b/>
      <w:bCs/>
      <w:kern w:val="0"/>
      <w:sz w:val="20"/>
      <w:szCs w:val="20"/>
    </w:rPr>
  </w:style>
  <w:style w:type="paragraph" w:styleId="afa">
    <w:name w:val="Body Text First Indent"/>
    <w:basedOn w:val="ac"/>
    <w:qFormat/>
    <w:pPr>
      <w:tabs>
        <w:tab w:val="left" w:pos="2020"/>
        <w:tab w:val="center" w:pos="4535"/>
      </w:tabs>
      <w:ind w:firstLineChars="100" w:firstLine="420"/>
    </w:p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qFormat/>
  </w:style>
  <w:style w:type="character" w:styleId="afe">
    <w:name w:val="FollowedHyperlink"/>
    <w:uiPriority w:val="99"/>
    <w:unhideWhenUsed/>
    <w:qFormat/>
    <w:rPr>
      <w:color w:val="003399"/>
      <w:u w:val="none"/>
    </w:rPr>
  </w:style>
  <w:style w:type="character" w:styleId="aff">
    <w:name w:val="Hyperlink"/>
    <w:uiPriority w:val="99"/>
    <w:unhideWhenUsed/>
    <w:qFormat/>
    <w:rPr>
      <w:color w:val="003399"/>
      <w:u w:val="none"/>
    </w:rPr>
  </w:style>
  <w:style w:type="character" w:styleId="aff0">
    <w:name w:val="annotation reference"/>
    <w:uiPriority w:val="99"/>
    <w:unhideWhenUsed/>
    <w:qFormat/>
    <w:rPr>
      <w:sz w:val="21"/>
      <w:szCs w:val="21"/>
    </w:rPr>
  </w:style>
  <w:style w:type="character" w:styleId="aff1">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1">
    <w:name w:val="标题 2 字符"/>
    <w:link w:val="20"/>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eastAsia="新宋体"/>
      <w:kern w:val="2"/>
      <w:sz w:val="30"/>
      <w:szCs w:val="21"/>
    </w:rPr>
  </w:style>
  <w:style w:type="character" w:customStyle="1" w:styleId="a7">
    <w:name w:val="正文缩进 字符"/>
    <w:link w:val="a6"/>
    <w:qFormat/>
    <w:rPr>
      <w:kern w:val="2"/>
      <w:sz w:val="21"/>
    </w:rPr>
  </w:style>
  <w:style w:type="character" w:customStyle="1" w:styleId="a9">
    <w:name w:val="文档结构图 字符"/>
    <w:link w:val="a8"/>
    <w:semiHidden/>
    <w:qFormat/>
    <w:rPr>
      <w:kern w:val="2"/>
      <w:sz w:val="21"/>
      <w:szCs w:val="24"/>
      <w:shd w:val="clear" w:color="auto" w:fill="000080"/>
    </w:rPr>
  </w:style>
  <w:style w:type="character" w:customStyle="1" w:styleId="ab">
    <w:name w:val="批注文字 字符"/>
    <w:link w:val="aa"/>
    <w:uiPriority w:val="99"/>
    <w:semiHidden/>
    <w:qFormat/>
    <w:rPr>
      <w:kern w:val="2"/>
      <w:sz w:val="21"/>
      <w:szCs w:val="24"/>
    </w:rPr>
  </w:style>
  <w:style w:type="character" w:customStyle="1" w:styleId="a5">
    <w:name w:val="正文文本缩进 字符"/>
    <w:link w:val="a3"/>
    <w:qFormat/>
    <w:rPr>
      <w:kern w:val="2"/>
      <w:sz w:val="21"/>
      <w:szCs w:val="24"/>
    </w:rPr>
  </w:style>
  <w:style w:type="character" w:customStyle="1" w:styleId="af">
    <w:name w:val="日期 字符"/>
    <w:link w:val="ae"/>
    <w:qFormat/>
    <w:rPr>
      <w:kern w:val="2"/>
      <w:sz w:val="21"/>
      <w:szCs w:val="24"/>
    </w:rPr>
  </w:style>
  <w:style w:type="character" w:customStyle="1" w:styleId="af1">
    <w:name w:val="批注框文本 字符"/>
    <w:link w:val="af0"/>
    <w:semiHidden/>
    <w:qFormat/>
    <w:rPr>
      <w:kern w:val="2"/>
      <w:sz w:val="18"/>
      <w:szCs w:val="18"/>
    </w:rPr>
  </w:style>
  <w:style w:type="character" w:customStyle="1" w:styleId="af3">
    <w:name w:val="页脚 字符"/>
    <w:link w:val="af2"/>
    <w:uiPriority w:val="99"/>
    <w:qFormat/>
    <w:rPr>
      <w:kern w:val="2"/>
      <w:sz w:val="18"/>
      <w:szCs w:val="18"/>
    </w:rPr>
  </w:style>
  <w:style w:type="character" w:customStyle="1" w:styleId="af5">
    <w:name w:val="页眉 字符"/>
    <w:link w:val="af4"/>
    <w:qFormat/>
    <w:rPr>
      <w:kern w:val="2"/>
      <w:sz w:val="18"/>
      <w:szCs w:val="18"/>
    </w:rPr>
  </w:style>
  <w:style w:type="character" w:customStyle="1" w:styleId="32">
    <w:name w:val="正文文本缩进 3 字符"/>
    <w:link w:val="31"/>
    <w:qFormat/>
    <w:rPr>
      <w:rFonts w:ascii="宋体"/>
      <w:b/>
      <w:spacing w:val="6"/>
      <w:kern w:val="2"/>
      <w:sz w:val="28"/>
      <w:szCs w:val="24"/>
    </w:rPr>
  </w:style>
  <w:style w:type="character" w:customStyle="1" w:styleId="af9">
    <w:name w:val="批注主题 字符"/>
    <w:link w:val="af8"/>
    <w:uiPriority w:val="99"/>
    <w:semiHidden/>
    <w:qFormat/>
    <w:rPr>
      <w:b/>
      <w:bCs/>
    </w:rPr>
  </w:style>
  <w:style w:type="paragraph" w:customStyle="1" w:styleId="11">
    <w:name w:val="正文缩进1"/>
    <w:basedOn w:val="a"/>
    <w:qFormat/>
    <w:pPr>
      <w:widowControl/>
      <w:ind w:firstLine="420"/>
      <w:jc w:val="left"/>
    </w:pPr>
    <w:rPr>
      <w:kern w:val="0"/>
    </w:rPr>
  </w:style>
  <w:style w:type="character" w:customStyle="1" w:styleId="NormalCharacter">
    <w:name w:val="NormalCharacter"/>
    <w:qFormat/>
  </w:style>
  <w:style w:type="character" w:customStyle="1" w:styleId="Char">
    <w:name w:val="普通正文 Char"/>
    <w:link w:val="aff2"/>
    <w:qFormat/>
    <w:rPr>
      <w:rFonts w:ascii="Arial" w:hAnsi="Arial"/>
      <w:sz w:val="24"/>
      <w:szCs w:val="24"/>
    </w:rPr>
  </w:style>
  <w:style w:type="paragraph" w:customStyle="1" w:styleId="aff2">
    <w:name w:val="普通正文"/>
    <w:basedOn w:val="a"/>
    <w:link w:val="Char"/>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PageNumber">
    <w:name w:val="PageNumber"/>
    <w:qFormat/>
  </w:style>
  <w:style w:type="character" w:customStyle="1" w:styleId="31Char">
    <w:name w:val="标题 3.1 Char"/>
    <w:link w:val="310"/>
    <w:qFormat/>
    <w:locked/>
    <w:rPr>
      <w:rFonts w:ascii="宋体" w:hAnsi="宋体"/>
      <w:b/>
      <w:bCs/>
      <w:color w:val="000000"/>
      <w:kern w:val="2"/>
      <w:sz w:val="32"/>
      <w:szCs w:val="32"/>
    </w:rPr>
  </w:style>
  <w:style w:type="paragraph" w:customStyle="1" w:styleId="310">
    <w:name w:val="标题 3.1"/>
    <w:basedOn w:val="3"/>
    <w:link w:val="31Char"/>
    <w:qFormat/>
    <w:pPr>
      <w:tabs>
        <w:tab w:val="left" w:pos="1440"/>
        <w:tab w:val="left" w:pos="1620"/>
      </w:tabs>
      <w:spacing w:line="600" w:lineRule="exact"/>
    </w:pPr>
    <w:rPr>
      <w:rFonts w:ascii="宋体" w:hAnsi="宋体"/>
      <w:color w:val="000000"/>
    </w:rPr>
  </w:style>
  <w:style w:type="character" w:customStyle="1" w:styleId="2Char">
    <w:name w:val="正文缩进2格 Char"/>
    <w:link w:val="25"/>
    <w:qFormat/>
    <w:locked/>
    <w:rPr>
      <w:rFonts w:ascii="仿宋_GB2312" w:eastAsia="仿宋_GB2312" w:hAnsi="宋体"/>
      <w:kern w:val="2"/>
      <w:sz w:val="31"/>
      <w:szCs w:val="28"/>
    </w:rPr>
  </w:style>
  <w:style w:type="paragraph" w:customStyle="1" w:styleId="25">
    <w:name w:val="正文缩进2格"/>
    <w:basedOn w:val="a"/>
    <w:link w:val="2Char"/>
    <w:qFormat/>
    <w:pPr>
      <w:spacing w:line="600" w:lineRule="exact"/>
      <w:ind w:firstLineChars="206" w:firstLine="639"/>
    </w:pPr>
    <w:rPr>
      <w:rFonts w:ascii="仿宋_GB2312" w:eastAsia="仿宋_GB2312" w:hAnsi="宋体"/>
      <w:sz w:val="31"/>
      <w:szCs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Calibri" w:hAnsi="Calibri"/>
      <w:szCs w:val="21"/>
    </w:rPr>
  </w:style>
  <w:style w:type="paragraph" w:customStyle="1" w:styleId="para">
    <w:name w:val="para"/>
    <w:basedOn w:val="a"/>
    <w:qFormat/>
    <w:pPr>
      <w:widowControl/>
      <w:spacing w:before="100" w:beforeAutospacing="1" w:after="100" w:afterAutospacing="1"/>
      <w:jc w:val="left"/>
    </w:pPr>
    <w:rPr>
      <w:rFonts w:ascii="Arial" w:hAnsi="Arial" w:cs="Arial"/>
      <w:kern w:val="0"/>
      <w:sz w:val="18"/>
      <w:szCs w:val="18"/>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0">
    <w:name w:val="Char"/>
    <w:basedOn w:val="a"/>
    <w:qFormat/>
    <w:rPr>
      <w:rFonts w:ascii="Tahoma" w:hAnsi="Tahoma"/>
      <w:sz w:val="24"/>
      <w:szCs w:val="20"/>
    </w:rPr>
  </w:style>
  <w:style w:type="paragraph" w:customStyle="1" w:styleId="12">
    <w:name w:val="页眉1"/>
    <w:basedOn w:val="a"/>
    <w:qFormat/>
    <w:pPr>
      <w:pBdr>
        <w:bottom w:val="single" w:sz="6" w:space="1" w:color="000000"/>
      </w:pBdr>
      <w:tabs>
        <w:tab w:val="center" w:pos="4153"/>
        <w:tab w:val="right" w:pos="8306"/>
      </w:tabs>
      <w:snapToGrid w:val="0"/>
      <w:jc w:val="center"/>
      <w:textAlignment w:val="baseline"/>
    </w:pPr>
    <w:rPr>
      <w:sz w:val="18"/>
      <w:szCs w:val="18"/>
    </w:rPr>
  </w:style>
  <w:style w:type="paragraph" w:customStyle="1" w:styleId="13">
    <w:name w:val="正文1"/>
    <w:basedOn w:val="a"/>
    <w:qFormat/>
    <w:pPr>
      <w:spacing w:line="360" w:lineRule="auto"/>
      <w:ind w:firstLine="361"/>
    </w:pPr>
    <w:rPr>
      <w:rFonts w:ascii="宋体" w:eastAsia="仿宋_GB2312" w:hAnsi="宋体"/>
    </w:rPr>
  </w:style>
  <w:style w:type="paragraph" w:customStyle="1" w:styleId="CharCharCharChar">
    <w:name w:val="Char Char Char Char"/>
    <w:basedOn w:val="a"/>
    <w:qFormat/>
    <w:rPr>
      <w:rFonts w:ascii="Tahoma" w:hAnsi="Tahoma"/>
      <w:sz w:val="24"/>
      <w:szCs w:val="20"/>
    </w:rPr>
  </w:style>
  <w:style w:type="paragraph" w:customStyle="1" w:styleId="Aff3">
    <w:name w:val="正文 A"/>
    <w:qFormat/>
    <w:pPr>
      <w:widowControl w:val="0"/>
      <w:jc w:val="both"/>
    </w:pPr>
    <w:rPr>
      <w:rFonts w:eastAsia="Arial Unicode MS" w:cs="Arial Unicode MS"/>
      <w:color w:val="000000"/>
      <w:kern w:val="2"/>
      <w:sz w:val="21"/>
      <w:szCs w:val="21"/>
    </w:rPr>
  </w:style>
  <w:style w:type="paragraph" w:customStyle="1" w:styleId="Char11">
    <w:name w:val="Char11"/>
    <w:basedOn w:val="a"/>
    <w:qFormat/>
    <w:rPr>
      <w:rFonts w:ascii="Tahoma" w:hAnsi="Tahoma"/>
      <w:sz w:val="24"/>
      <w:szCs w:val="20"/>
    </w:rPr>
  </w:style>
  <w:style w:type="paragraph" w:customStyle="1" w:styleId="Char1">
    <w:name w:val="Char1"/>
    <w:basedOn w:val="a"/>
    <w:qFormat/>
    <w:pPr>
      <w:tabs>
        <w:tab w:val="left" w:pos="840"/>
      </w:tabs>
      <w:ind w:left="840" w:hanging="420"/>
    </w:pPr>
    <w:rPr>
      <w:sz w:val="24"/>
    </w:r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42">
    <w:name w:val="正文缩进4格"/>
    <w:basedOn w:val="25"/>
    <w:qFormat/>
    <w:pPr>
      <w:ind w:left="2" w:firstLineChars="192" w:firstLine="538"/>
    </w:pPr>
    <w:rPr>
      <w:color w:val="000000"/>
      <w:sz w:val="28"/>
    </w:rPr>
  </w:style>
  <w:style w:type="paragraph" w:customStyle="1" w:styleId="14">
    <w:name w:val="页脚1"/>
    <w:basedOn w:val="a"/>
    <w:qFormat/>
    <w:pPr>
      <w:tabs>
        <w:tab w:val="center" w:pos="4153"/>
        <w:tab w:val="right" w:pos="8306"/>
      </w:tabs>
      <w:snapToGrid w:val="0"/>
      <w:jc w:val="left"/>
      <w:textAlignment w:val="baseline"/>
    </w:pPr>
    <w:rPr>
      <w:sz w:val="18"/>
      <w:szCs w:val="18"/>
    </w:rPr>
  </w:style>
  <w:style w:type="paragraph" w:customStyle="1" w:styleId="UserStyle7">
    <w:name w:val="UserStyle_7"/>
    <w:basedOn w:val="a"/>
    <w:qFormat/>
    <w:pPr>
      <w:spacing w:line="600" w:lineRule="exact"/>
      <w:ind w:firstLineChars="206" w:firstLine="639"/>
      <w:textAlignment w:val="baseline"/>
    </w:pPr>
    <w:rPr>
      <w:rFonts w:ascii="仿宋_GB2312" w:eastAsia="仿宋_GB2312" w:hAnsi="宋体"/>
      <w:sz w:val="31"/>
      <w:szCs w:val="28"/>
    </w:rPr>
  </w:style>
  <w:style w:type="paragraph" w:customStyle="1" w:styleId="15">
    <w:name w:val="无间隔1"/>
    <w:qFormat/>
    <w:rPr>
      <w:sz w:val="22"/>
      <w:szCs w:val="22"/>
      <w:lang w:eastAsia="en-US" w:bidi="en-US"/>
    </w:rPr>
  </w:style>
  <w:style w:type="paragraph" w:customStyle="1" w:styleId="ListBullet2">
    <w:name w:val="ListBullet2"/>
    <w:basedOn w:val="a"/>
    <w:qFormat/>
    <w:pPr>
      <w:numPr>
        <w:numId w:val="1"/>
      </w:numPr>
      <w:tabs>
        <w:tab w:val="decimal" w:pos="780"/>
      </w:tabs>
    </w:pPr>
    <w:rPr>
      <w:rFonts w:ascii="Calibri" w:hAnsi="Calibri"/>
    </w:rPr>
  </w:style>
  <w:style w:type="paragraph" w:customStyle="1" w:styleId="Default">
    <w:name w:val="Default"/>
    <w:basedOn w:val="a"/>
    <w:qFormat/>
    <w:pPr>
      <w:autoSpaceDE w:val="0"/>
      <w:autoSpaceDN w:val="0"/>
      <w:adjustRightInd w:val="0"/>
      <w:jc w:val="left"/>
    </w:pPr>
    <w:rPr>
      <w:rFonts w:ascii="Arial" w:eastAsia="PMingLiU" w:hAnsi="Arial"/>
      <w:kern w:val="0"/>
      <w:sz w:val="20"/>
      <w:szCs w:val="20"/>
    </w:rPr>
  </w:style>
  <w:style w:type="paragraph" w:customStyle="1" w:styleId="msolistparagraph0">
    <w:name w:val="msolistparagraph"/>
    <w:basedOn w:val="a"/>
    <w:qFormat/>
    <w:pPr>
      <w:ind w:firstLineChars="200" w:firstLine="420"/>
    </w:pPr>
  </w:style>
  <w:style w:type="character" w:customStyle="1" w:styleId="font41">
    <w:name w:val="font41"/>
    <w:qFormat/>
    <w:rPr>
      <w:rFonts w:ascii="宋体" w:eastAsia="宋体" w:hAnsi="宋体" w:cs="宋体" w:hint="eastAsia"/>
      <w:color w:val="000000"/>
      <w:sz w:val="28"/>
      <w:szCs w:val="28"/>
      <w:u w:val="none"/>
    </w:rPr>
  </w:style>
  <w:style w:type="character" w:customStyle="1" w:styleId="font31">
    <w:name w:val="font31"/>
    <w:qFormat/>
    <w:rPr>
      <w:rFonts w:ascii="仿宋_GB2312" w:eastAsia="仿宋_GB2312" w:cs="仿宋_GB2312" w:hint="default"/>
      <w:color w:val="000000"/>
      <w:sz w:val="28"/>
      <w:szCs w:val="28"/>
      <w:u w:val="none"/>
    </w:rPr>
  </w:style>
  <w:style w:type="character" w:customStyle="1" w:styleId="font51">
    <w:name w:val="font51"/>
    <w:qFormat/>
    <w:rPr>
      <w:rFonts w:ascii="宋体" w:eastAsia="宋体" w:hAnsi="宋体" w:cs="宋体" w:hint="eastAsia"/>
      <w:color w:val="000000"/>
      <w:sz w:val="28"/>
      <w:szCs w:val="28"/>
      <w:u w:val="none"/>
    </w:rPr>
  </w:style>
  <w:style w:type="paragraph" w:customStyle="1" w:styleId="AONormal">
    <w:name w:val="AONormal"/>
    <w:qFormat/>
    <w:pPr>
      <w:spacing w:line="260" w:lineRule="atLeast"/>
    </w:pPr>
    <w:rPr>
      <w:sz w:val="22"/>
      <w:szCs w:val="22"/>
      <w:lang w:val="en-GB" w:eastAsia="en-US"/>
    </w:rPr>
  </w:style>
  <w:style w:type="paragraph" w:customStyle="1" w:styleId="16">
    <w:name w:val="列表段落1"/>
    <w:basedOn w:val="a"/>
    <w:uiPriority w:val="34"/>
    <w:qFormat/>
    <w:pPr>
      <w:ind w:firstLineChars="200" w:firstLine="420"/>
    </w:pPr>
  </w:style>
  <w:style w:type="paragraph" w:customStyle="1" w:styleId="17">
    <w:name w:val="列出段落1"/>
    <w:basedOn w:val="a"/>
    <w:uiPriority w:val="99"/>
    <w:unhideWhenUsed/>
    <w:qFormat/>
    <w:pPr>
      <w:ind w:firstLineChars="200" w:firstLine="420"/>
    </w:pPr>
  </w:style>
  <w:style w:type="paragraph" w:customStyle="1" w:styleId="26">
    <w:name w:val="样式 首行缩进:  2 字符"/>
    <w:basedOn w:val="a"/>
    <w:qFormat/>
    <w:pPr>
      <w:spacing w:line="360" w:lineRule="auto"/>
      <w:ind w:firstLineChars="200" w:firstLine="480"/>
      <w:jc w:val="left"/>
    </w:pPr>
    <w:rPr>
      <w:rFonts w:ascii="宋体" w:hAnsi="宋体" w:cs="宋体"/>
      <w:color w:val="000000"/>
      <w:sz w:val="24"/>
      <w:szCs w:val="20"/>
    </w:rPr>
  </w:style>
  <w:style w:type="paragraph" w:customStyle="1" w:styleId="110">
    <w:name w:val="列出段落11"/>
    <w:basedOn w:val="a"/>
    <w:uiPriority w:val="34"/>
    <w:qFormat/>
    <w:pPr>
      <w:ind w:firstLineChars="200" w:firstLine="420"/>
    </w:p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3112</Words>
  <Characters>17741</Characters>
  <Application>Microsoft Office Word</Application>
  <DocSecurity>0</DocSecurity>
  <Lines>147</Lines>
  <Paragraphs>41</Paragraphs>
  <ScaleCrop>false</ScaleCrop>
  <Company>Sky123.Org</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南通市环境监测中心站火焰原子吸收光谱仪项目</dc:title>
  <dc:creator>User</dc:creator>
  <cp:lastModifiedBy>admin</cp:lastModifiedBy>
  <cp:revision>16</cp:revision>
  <cp:lastPrinted>2022-06-24T05:02:00Z</cp:lastPrinted>
  <dcterms:created xsi:type="dcterms:W3CDTF">2022-05-27T06:56:00Z</dcterms:created>
  <dcterms:modified xsi:type="dcterms:W3CDTF">2024-03-05T07:53:00Z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A00B0209CAE74082A918A93DF5E923D4</vt:lpwstr>
  </property>
</Properties>
</file>