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  <w:lang w:eastAsia="zh-CN"/>
        </w:rPr>
        <w:t>江苏航运职业技术学院学籍学历业务办理委托书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1"/>
        <w:gridCol w:w="1527"/>
        <w:gridCol w:w="1186"/>
        <w:gridCol w:w="1446"/>
        <w:gridCol w:w="133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4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4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班    级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辅导员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班主任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备用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被委托人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7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与委托人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96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委托事项及理由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委托双方签字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ind w:left="121" w:leftChars="0" w:hanging="121" w:hangingChars="43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本人承诺以上信息真实，并已知晓所办理业务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相关的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政策及学校规定，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如有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代办后材料的遗失、损坏等问题，责任自行承担。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委托人签名：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年 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被委托人签名：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15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学校办理意见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附件：委托人、被委托人身份证复印件）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E01AC"/>
    <w:rsid w:val="59156D35"/>
    <w:rsid w:val="5EC4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2021-12-27T06:12:21Z</dcterms:created>
  <dc:creator>Administrator</dc:creator>
  <cp:lastModifiedBy>张春卿</cp:lastModifiedBy>
  <dcterms:modified xsi:type="dcterms:W3CDTF">2021-12-27T06:38:30Z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4C56C09DAA8541A6B85D1A0DBF4E98F9</vt:lpwstr>
  </property>
</Properties>
</file>