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Times New Roman" w:cs="宋体"/>
          <w:b/>
          <w:bCs/>
          <w:sz w:val="32"/>
          <w:szCs w:val="32"/>
        </w:rPr>
      </w:pPr>
      <w:bookmarkStart w:id="0" w:name="_Toc46091228"/>
      <w:r>
        <w:rPr>
          <w:rFonts w:hint="eastAsia" w:ascii="宋体" w:hAnsi="宋体" w:cs="宋体"/>
          <w:b/>
          <w:bCs/>
          <w:sz w:val="32"/>
          <w:szCs w:val="32"/>
        </w:rPr>
        <w:t>询价公告</w:t>
      </w:r>
    </w:p>
    <w:p>
      <w:pPr>
        <w:spacing w:line="500" w:lineRule="exact"/>
        <w:ind w:firstLine="700" w:firstLineChars="250"/>
        <w:rPr>
          <w:rFonts w:ascii="宋体" w:hAnsi="Times New Roman" w:cs="宋体"/>
          <w:sz w:val="28"/>
          <w:szCs w:val="28"/>
        </w:rPr>
      </w:pPr>
      <w:r>
        <w:rPr>
          <w:rFonts w:ascii="宋体" w:hAnsi="宋体" w:cs="宋体"/>
          <w:sz w:val="28"/>
          <w:szCs w:val="28"/>
        </w:rPr>
        <w:t>根据江苏航运职业技术学院采购管理办法的有关规定，</w:t>
      </w:r>
      <w:r>
        <w:rPr>
          <w:rFonts w:hint="eastAsia" w:ascii="宋体" w:hAnsi="宋体" w:cs="宋体"/>
          <w:sz w:val="28"/>
          <w:szCs w:val="28"/>
        </w:rPr>
        <w:t>江苏航运职业技术学院_</w:t>
      </w:r>
      <w:r>
        <w:rPr>
          <w:rFonts w:hint="eastAsia" w:ascii="宋体" w:hAnsi="宋体" w:cs="宋体"/>
          <w:sz w:val="28"/>
          <w:szCs w:val="28"/>
          <w:u w:val="single"/>
        </w:rPr>
        <w:t xml:space="preserve"> 2023年江苏省职业院校技能大赛智慧物流赛项和2024年仓储物流服务人员职业技能竞赛技术支持服务采购项目 </w:t>
      </w:r>
      <w:r>
        <w:rPr>
          <w:rFonts w:hint="eastAsia" w:ascii="宋体" w:hAnsi="宋体" w:cs="宋体"/>
          <w:sz w:val="28"/>
          <w:szCs w:val="28"/>
        </w:rPr>
        <w:t>采用询价方式采购，欢迎各潜在供应商响应。</w:t>
      </w:r>
    </w:p>
    <w:p>
      <w:pPr>
        <w:spacing w:line="500" w:lineRule="exact"/>
        <w:rPr>
          <w:rFonts w:ascii="宋体" w:hAnsi="宋体" w:cs="宋体"/>
          <w:b/>
          <w:bCs/>
          <w:sz w:val="28"/>
          <w:szCs w:val="28"/>
        </w:rPr>
      </w:pPr>
      <w:r>
        <w:rPr>
          <w:rFonts w:hint="eastAsia" w:ascii="宋体" w:hAnsi="宋体" w:cs="宋体"/>
          <w:b/>
          <w:bCs/>
          <w:sz w:val="28"/>
          <w:szCs w:val="28"/>
        </w:rPr>
        <w:t>一、采购项目名称及采购预算：</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采购项目名称：</w:t>
      </w:r>
      <w:r>
        <w:rPr>
          <w:rFonts w:hint="eastAsia" w:ascii="宋体" w:hAnsi="宋体" w:cs="宋体"/>
          <w:sz w:val="28"/>
          <w:szCs w:val="28"/>
          <w:u w:val="single"/>
        </w:rPr>
        <w:t xml:space="preserve">2023年江苏省职业院校技能大赛智慧物流赛项和2024年仓储物流服务人员职业技能竞赛技术支持服务采购项目 </w:t>
      </w:r>
      <w:bookmarkStart w:id="38" w:name="_GoBack"/>
      <w:bookmarkEnd w:id="38"/>
    </w:p>
    <w:p>
      <w:pPr>
        <w:spacing w:line="500" w:lineRule="exact"/>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项目编号：HYXJ2023074</w:t>
      </w:r>
    </w:p>
    <w:p>
      <w:pPr>
        <w:spacing w:line="500" w:lineRule="exact"/>
        <w:ind w:right="-69" w:rightChars="-33" w:firstLine="560"/>
        <w:rPr>
          <w:rFonts w:ascii="宋体" w:hAnsi="宋体" w:cs="宋体"/>
          <w:sz w:val="28"/>
          <w:szCs w:val="28"/>
        </w:rPr>
      </w:pPr>
      <w:r>
        <w:rPr>
          <w:rFonts w:hint="eastAsia" w:ascii="宋体" w:hAnsi="宋体" w:cs="宋体"/>
          <w:sz w:val="28"/>
          <w:szCs w:val="28"/>
        </w:rPr>
        <w:t>采购</w:t>
      </w:r>
      <w:r>
        <w:rPr>
          <w:rFonts w:hint="eastAsia" w:ascii="宋体" w:hAnsi="宋体" w:cs="宋体"/>
          <w:color w:val="FF0000"/>
          <w:sz w:val="28"/>
          <w:szCs w:val="28"/>
        </w:rPr>
        <w:t>预算：</w:t>
      </w:r>
      <w:r>
        <w:rPr>
          <w:rFonts w:ascii="宋体" w:hAnsi="宋体" w:cs="宋体"/>
          <w:color w:val="FF0000"/>
          <w:sz w:val="28"/>
          <w:szCs w:val="28"/>
        </w:rPr>
        <w:t>4.98</w:t>
      </w:r>
      <w:r>
        <w:rPr>
          <w:rFonts w:hint="eastAsia" w:ascii="宋体" w:hAnsi="宋体" w:cs="宋体"/>
          <w:color w:val="FF0000"/>
          <w:sz w:val="28"/>
          <w:szCs w:val="28"/>
        </w:rPr>
        <w:t>万元</w:t>
      </w:r>
    </w:p>
    <w:p>
      <w:pPr>
        <w:spacing w:line="500" w:lineRule="exact"/>
        <w:ind w:right="-69" w:rightChars="-33"/>
        <w:rPr>
          <w:rFonts w:ascii="宋体" w:hAnsi="宋体" w:cs="宋体"/>
          <w:b/>
          <w:bCs/>
          <w:sz w:val="28"/>
          <w:szCs w:val="28"/>
        </w:rPr>
      </w:pPr>
      <w:r>
        <w:rPr>
          <w:rFonts w:hint="eastAsia" w:ascii="宋体" w:hAnsi="宋体" w:cs="宋体"/>
          <w:b/>
          <w:bCs/>
          <w:sz w:val="28"/>
          <w:szCs w:val="28"/>
        </w:rPr>
        <w:t>二、供应商资格条件：</w:t>
      </w:r>
    </w:p>
    <w:p>
      <w:pPr>
        <w:spacing w:line="500" w:lineRule="exact"/>
        <w:ind w:firstLine="555"/>
        <w:rPr>
          <w:rFonts w:ascii="宋体" w:hAnsi="Times New Roman" w:cs="宋体"/>
          <w:sz w:val="28"/>
          <w:szCs w:val="28"/>
        </w:rPr>
      </w:pPr>
      <w:r>
        <w:rPr>
          <w:rFonts w:hint="eastAsia" w:ascii="宋体" w:hAnsi="宋体" w:cs="宋体"/>
          <w:sz w:val="28"/>
          <w:szCs w:val="28"/>
        </w:rPr>
        <w:t>符合《政府采购法》第二十二条规定的条件。</w:t>
      </w:r>
    </w:p>
    <w:p>
      <w:pPr>
        <w:spacing w:line="500" w:lineRule="exact"/>
        <w:rPr>
          <w:rFonts w:ascii="宋体" w:hAnsi="Times New Roman" w:cs="宋体"/>
          <w:sz w:val="28"/>
          <w:szCs w:val="28"/>
        </w:rPr>
      </w:pPr>
      <w:r>
        <w:rPr>
          <w:rFonts w:hint="eastAsia" w:ascii="宋体" w:hAnsi="宋体" w:cs="宋体"/>
          <w:b/>
          <w:bCs/>
          <w:sz w:val="28"/>
          <w:szCs w:val="28"/>
        </w:rPr>
        <w:t>三、递交响应文件截止时间及地点</w:t>
      </w:r>
    </w:p>
    <w:p>
      <w:pPr>
        <w:spacing w:line="500" w:lineRule="exact"/>
        <w:ind w:firstLine="560" w:firstLineChars="200"/>
        <w:rPr>
          <w:rFonts w:ascii="宋体" w:hAnsi="宋体" w:cs="宋体"/>
          <w:color w:val="FF0000"/>
          <w:sz w:val="28"/>
          <w:szCs w:val="28"/>
        </w:rPr>
      </w:pPr>
      <w:r>
        <w:rPr>
          <w:rFonts w:hint="eastAsia" w:ascii="宋体" w:hAnsi="宋体" w:cs="宋体"/>
          <w:sz w:val="28"/>
          <w:szCs w:val="28"/>
        </w:rPr>
        <w:t>递交响应文件截止时间：</w:t>
      </w:r>
      <w:r>
        <w:rPr>
          <w:rFonts w:hint="eastAsia" w:ascii="宋体" w:hAnsi="宋体" w:cs="宋体"/>
          <w:color w:val="FF0000"/>
          <w:sz w:val="28"/>
          <w:szCs w:val="28"/>
        </w:rPr>
        <w:t>2023年1</w:t>
      </w:r>
      <w:r>
        <w:rPr>
          <w:rFonts w:ascii="宋体" w:hAnsi="宋体" w:cs="宋体"/>
          <w:color w:val="FF0000"/>
          <w:sz w:val="28"/>
          <w:szCs w:val="28"/>
        </w:rPr>
        <w:t>2</w:t>
      </w:r>
      <w:r>
        <w:rPr>
          <w:rFonts w:hint="eastAsia" w:ascii="宋体" w:hAnsi="宋体" w:cs="宋体"/>
          <w:color w:val="FF0000"/>
          <w:sz w:val="28"/>
          <w:szCs w:val="28"/>
        </w:rPr>
        <w:t>月</w:t>
      </w:r>
      <w:r>
        <w:rPr>
          <w:rFonts w:ascii="宋体" w:hAnsi="宋体" w:cs="宋体"/>
          <w:color w:val="FF0000"/>
          <w:sz w:val="28"/>
          <w:szCs w:val="28"/>
        </w:rPr>
        <w:t>1</w:t>
      </w:r>
      <w:r>
        <w:rPr>
          <w:rFonts w:hint="eastAsia" w:ascii="宋体" w:hAnsi="宋体" w:cs="宋体"/>
          <w:color w:val="FF0000"/>
          <w:sz w:val="28"/>
          <w:szCs w:val="28"/>
          <w:lang w:val="en-US" w:eastAsia="zh-CN"/>
        </w:rPr>
        <w:t>4</w:t>
      </w:r>
      <w:r>
        <w:rPr>
          <w:rFonts w:hint="eastAsia" w:ascii="宋体" w:hAnsi="宋体" w:cs="宋体"/>
          <w:color w:val="FF0000"/>
          <w:sz w:val="28"/>
          <w:szCs w:val="28"/>
        </w:rPr>
        <w:t>日09时30分</w:t>
      </w:r>
    </w:p>
    <w:p>
      <w:pPr>
        <w:spacing w:line="500" w:lineRule="exact"/>
        <w:ind w:firstLine="560" w:firstLineChars="200"/>
        <w:rPr>
          <w:rFonts w:ascii="宋体" w:hAnsi="宋体" w:cs="宋体"/>
          <w:sz w:val="28"/>
          <w:szCs w:val="28"/>
        </w:rPr>
      </w:pPr>
      <w:r>
        <w:rPr>
          <w:rFonts w:hint="eastAsia" w:ascii="宋体" w:hAnsi="宋体" w:cs="宋体"/>
          <w:sz w:val="28"/>
          <w:szCs w:val="28"/>
        </w:rPr>
        <w:t>递交响应文件地点：江苏航运职业技术学院西大门北侧创业园一楼评标室。</w:t>
      </w:r>
    </w:p>
    <w:p>
      <w:pPr>
        <w:spacing w:line="500" w:lineRule="exact"/>
        <w:ind w:firstLine="560" w:firstLineChars="200"/>
        <w:rPr>
          <w:rFonts w:ascii="宋体" w:hAnsi="宋体" w:cs="宋体"/>
          <w:sz w:val="28"/>
          <w:szCs w:val="28"/>
        </w:rPr>
      </w:pPr>
      <w:r>
        <w:rPr>
          <w:rFonts w:hint="eastAsia" w:ascii="宋体" w:hAnsi="宋体" w:cs="宋体"/>
          <w:sz w:val="28"/>
          <w:szCs w:val="28"/>
        </w:rPr>
        <w:t>邮寄响应文件地点：江苏航运职业技术学院资产管理中心217室。</w:t>
      </w:r>
    </w:p>
    <w:p>
      <w:pPr>
        <w:spacing w:line="500" w:lineRule="exact"/>
        <w:rPr>
          <w:rFonts w:ascii="宋体" w:hAnsi="Times New Roman" w:cs="宋体"/>
          <w:b/>
          <w:bCs/>
          <w:sz w:val="28"/>
          <w:szCs w:val="28"/>
        </w:rPr>
      </w:pPr>
      <w:r>
        <w:rPr>
          <w:rFonts w:hint="eastAsia" w:ascii="宋体" w:hAnsi="宋体" w:cs="宋体"/>
          <w:b/>
          <w:bCs/>
          <w:sz w:val="28"/>
          <w:szCs w:val="28"/>
        </w:rPr>
        <w:t>四、联系方式</w:t>
      </w:r>
    </w:p>
    <w:p>
      <w:pPr>
        <w:spacing w:line="500" w:lineRule="exact"/>
        <w:ind w:firstLine="555"/>
        <w:rPr>
          <w:rFonts w:ascii="宋体" w:hAnsi="宋体" w:cs="宋体"/>
          <w:sz w:val="28"/>
          <w:szCs w:val="28"/>
        </w:rPr>
      </w:pPr>
      <w:r>
        <w:rPr>
          <w:rFonts w:hint="eastAsia" w:ascii="宋体" w:hAnsi="宋体" w:cs="宋体"/>
          <w:sz w:val="28"/>
          <w:szCs w:val="28"/>
        </w:rPr>
        <w:t>采购单位名称：江苏航运职业技术学院</w:t>
      </w:r>
    </w:p>
    <w:p>
      <w:pPr>
        <w:spacing w:line="500" w:lineRule="exact"/>
        <w:ind w:firstLine="555"/>
        <w:rPr>
          <w:rFonts w:ascii="宋体" w:hAnsi="宋体" w:cs="宋体"/>
          <w:sz w:val="28"/>
          <w:szCs w:val="28"/>
        </w:rPr>
      </w:pPr>
      <w:r>
        <w:rPr>
          <w:rFonts w:hint="eastAsia" w:ascii="宋体" w:hAnsi="宋体" w:cs="宋体"/>
          <w:sz w:val="28"/>
          <w:szCs w:val="28"/>
        </w:rPr>
        <w:t>地址：南通开发区通盛大道185号</w:t>
      </w:r>
    </w:p>
    <w:p>
      <w:pPr>
        <w:spacing w:line="500" w:lineRule="exact"/>
        <w:ind w:firstLine="555"/>
        <w:rPr>
          <w:rFonts w:ascii="宋体" w:hAnsi="宋体" w:cs="宋体"/>
          <w:sz w:val="28"/>
          <w:szCs w:val="28"/>
        </w:rPr>
      </w:pPr>
      <w:r>
        <w:rPr>
          <w:rFonts w:hint="eastAsia" w:ascii="宋体" w:hAnsi="宋体" w:cs="宋体"/>
          <w:sz w:val="28"/>
          <w:szCs w:val="28"/>
        </w:rPr>
        <w:t>联系人：</w:t>
      </w:r>
    </w:p>
    <w:p>
      <w:pPr>
        <w:spacing w:line="500" w:lineRule="exact"/>
        <w:ind w:firstLine="555"/>
        <w:rPr>
          <w:rFonts w:ascii="宋体" w:hAnsi="宋体" w:cs="宋体"/>
          <w:sz w:val="28"/>
          <w:szCs w:val="28"/>
        </w:rPr>
      </w:pPr>
      <w:r>
        <w:rPr>
          <w:rFonts w:hint="eastAsia" w:ascii="宋体" w:hAnsi="宋体" w:cs="宋体"/>
          <w:sz w:val="28"/>
          <w:szCs w:val="28"/>
        </w:rPr>
        <w:t>资产管理中心：黄老师；</w:t>
      </w:r>
    </w:p>
    <w:p>
      <w:pPr>
        <w:spacing w:line="500" w:lineRule="exact"/>
        <w:ind w:firstLine="555"/>
        <w:rPr>
          <w:rFonts w:ascii="宋体" w:hAnsi="宋体" w:cs="宋体"/>
          <w:sz w:val="28"/>
          <w:szCs w:val="28"/>
        </w:rPr>
      </w:pPr>
      <w:r>
        <w:rPr>
          <w:rFonts w:hint="eastAsia" w:ascii="宋体" w:hAnsi="宋体" w:cs="宋体"/>
          <w:sz w:val="28"/>
          <w:szCs w:val="28"/>
        </w:rPr>
        <w:t>电话：0513-85960860</w:t>
      </w:r>
    </w:p>
    <w:p>
      <w:pPr>
        <w:spacing w:line="500" w:lineRule="exact"/>
        <w:ind w:firstLine="555"/>
        <w:rPr>
          <w:rFonts w:ascii="宋体" w:hAnsi="宋体" w:cs="宋体"/>
          <w:sz w:val="28"/>
          <w:szCs w:val="28"/>
        </w:rPr>
      </w:pPr>
      <w:r>
        <w:rPr>
          <w:rFonts w:hint="eastAsia" w:ascii="宋体" w:hAnsi="宋体" w:cs="宋体"/>
          <w:sz w:val="28"/>
          <w:szCs w:val="28"/>
        </w:rPr>
        <w:t>教育信息化管理中心：吕老师；</w:t>
      </w:r>
    </w:p>
    <w:p>
      <w:pPr>
        <w:spacing w:line="500" w:lineRule="exact"/>
        <w:ind w:firstLine="555"/>
        <w:rPr>
          <w:rFonts w:ascii="宋体" w:hAnsi="宋体" w:cs="宋体"/>
          <w:sz w:val="28"/>
          <w:szCs w:val="28"/>
        </w:rPr>
      </w:pPr>
      <w:r>
        <w:rPr>
          <w:rFonts w:hint="eastAsia" w:ascii="宋体" w:hAnsi="宋体" w:cs="宋体"/>
          <w:sz w:val="28"/>
          <w:szCs w:val="28"/>
        </w:rPr>
        <w:t>电话：051385960813</w:t>
      </w:r>
    </w:p>
    <w:p>
      <w:pPr>
        <w:spacing w:line="500" w:lineRule="exact"/>
        <w:jc w:val="right"/>
        <w:rPr>
          <w:rFonts w:ascii="宋体" w:hAnsi="宋体" w:cs="宋体"/>
          <w:sz w:val="28"/>
          <w:szCs w:val="28"/>
        </w:rPr>
      </w:pPr>
    </w:p>
    <w:p>
      <w:pPr>
        <w:spacing w:line="500" w:lineRule="exact"/>
        <w:jc w:val="right"/>
        <w:rPr>
          <w:rFonts w:ascii="宋体" w:hAnsi="宋体" w:cs="宋体"/>
          <w:color w:val="FF0000"/>
          <w:sz w:val="28"/>
          <w:szCs w:val="28"/>
        </w:rPr>
      </w:pPr>
      <w:r>
        <w:rPr>
          <w:rFonts w:hint="eastAsia" w:ascii="宋体" w:hAnsi="宋体" w:cs="宋体"/>
          <w:sz w:val="28"/>
          <w:szCs w:val="28"/>
        </w:rPr>
        <w:t>2023</w:t>
      </w:r>
      <w:r>
        <w:rPr>
          <w:rFonts w:hint="eastAsia" w:ascii="宋体" w:hAnsi="宋体" w:cs="宋体"/>
          <w:color w:val="FF0000"/>
          <w:sz w:val="28"/>
          <w:szCs w:val="28"/>
        </w:rPr>
        <w:t>年</w:t>
      </w:r>
      <w:r>
        <w:rPr>
          <w:rFonts w:ascii="宋体" w:hAnsi="宋体" w:cs="宋体"/>
          <w:color w:val="FF0000"/>
          <w:sz w:val="28"/>
          <w:szCs w:val="28"/>
        </w:rPr>
        <w:t>12</w:t>
      </w:r>
      <w:r>
        <w:rPr>
          <w:rFonts w:hint="eastAsia" w:ascii="宋体" w:hAnsi="宋体" w:cs="宋体"/>
          <w:color w:val="FF0000"/>
          <w:sz w:val="28"/>
          <w:szCs w:val="28"/>
        </w:rPr>
        <w:t>月</w:t>
      </w:r>
      <w:r>
        <w:rPr>
          <w:rFonts w:ascii="宋体" w:hAnsi="宋体" w:cs="宋体"/>
          <w:color w:val="FF0000"/>
          <w:sz w:val="28"/>
          <w:szCs w:val="28"/>
        </w:rPr>
        <w:t>1</w:t>
      </w:r>
      <w:r>
        <w:rPr>
          <w:rFonts w:hint="eastAsia" w:ascii="宋体" w:hAnsi="宋体" w:cs="宋体"/>
          <w:color w:val="FF0000"/>
          <w:sz w:val="28"/>
          <w:szCs w:val="28"/>
          <w:lang w:val="en-US" w:eastAsia="zh-CN"/>
        </w:rPr>
        <w:t>1</w:t>
      </w:r>
      <w:r>
        <w:rPr>
          <w:rFonts w:hint="eastAsia" w:ascii="宋体" w:hAnsi="宋体" w:cs="宋体"/>
          <w:color w:val="FF0000"/>
          <w:sz w:val="28"/>
          <w:szCs w:val="28"/>
        </w:rPr>
        <w:t>日</w:t>
      </w:r>
    </w:p>
    <w:p>
      <w:pPr>
        <w:pStyle w:val="2"/>
        <w:ind w:firstLine="210"/>
      </w:pPr>
    </w:p>
    <w:p>
      <w:pPr>
        <w:pStyle w:val="2"/>
        <w:ind w:firstLine="210"/>
      </w:pPr>
    </w:p>
    <w:p>
      <w:pPr>
        <w:pStyle w:val="2"/>
        <w:ind w:firstLine="210"/>
      </w:pPr>
    </w:p>
    <w:p>
      <w:pPr>
        <w:jc w:val="center"/>
        <w:rPr>
          <w:rFonts w:ascii="宋体" w:hAnsi="宋体" w:cs="宋体"/>
          <w:b/>
          <w:bCs/>
          <w:sz w:val="32"/>
          <w:szCs w:val="32"/>
        </w:rPr>
      </w:pPr>
      <w:r>
        <w:rPr>
          <w:rFonts w:hint="eastAsia" w:ascii="宋体" w:hAnsi="宋体" w:cs="宋体"/>
          <w:b/>
          <w:bCs/>
          <w:sz w:val="32"/>
          <w:szCs w:val="32"/>
        </w:rPr>
        <w:t>2023年江苏省职业院校技能大赛智慧物流赛项和</w:t>
      </w:r>
    </w:p>
    <w:p>
      <w:pPr>
        <w:jc w:val="center"/>
        <w:rPr>
          <w:rFonts w:ascii="宋体" w:hAnsi="宋体" w:cs="宋体"/>
          <w:b/>
          <w:bCs/>
          <w:sz w:val="32"/>
          <w:szCs w:val="32"/>
        </w:rPr>
      </w:pPr>
      <w:r>
        <w:rPr>
          <w:rFonts w:hint="eastAsia" w:ascii="宋体" w:hAnsi="宋体" w:cs="宋体"/>
          <w:b/>
          <w:bCs/>
          <w:sz w:val="32"/>
          <w:szCs w:val="32"/>
        </w:rPr>
        <w:t>2024年仓储物流服务人员职业技能竞赛技术支持服务采购项目</w:t>
      </w:r>
    </w:p>
    <w:p>
      <w:pPr>
        <w:widowControl/>
        <w:spacing w:after="150" w:line="555" w:lineRule="atLeast"/>
        <w:ind w:firstLine="480"/>
        <w:jc w:val="left"/>
        <w:rPr>
          <w:rFonts w:ascii="宋体" w:hAnsi="宋体" w:cs="宋体"/>
          <w:b/>
          <w:sz w:val="24"/>
          <w:szCs w:val="24"/>
        </w:rPr>
      </w:pPr>
      <w:bookmarkStart w:id="1" w:name="_Toc96569886"/>
      <w:bookmarkStart w:id="2" w:name="_Toc114734592"/>
      <w:bookmarkStart w:id="3" w:name="_Toc113868988"/>
      <w:bookmarkStart w:id="4" w:name="_Toc114734849"/>
      <w:bookmarkStart w:id="5" w:name="_Toc490911369"/>
      <w:bookmarkStart w:id="6" w:name="_Toc484827192"/>
      <w:bookmarkStart w:id="7" w:name="_Toc494963187"/>
      <w:bookmarkStart w:id="8" w:name="_Toc46738285"/>
      <w:bookmarkStart w:id="9" w:name="_Toc46738412"/>
      <w:bookmarkStart w:id="10" w:name="_Toc485037519"/>
      <w:bookmarkStart w:id="11" w:name="_Toc484848537"/>
      <w:bookmarkStart w:id="12" w:name="_Toc46738151"/>
      <w:r>
        <w:rPr>
          <w:rFonts w:hint="eastAsia" w:ascii="宋体" w:hAnsi="宋体" w:cs="宋体"/>
          <w:b/>
          <w:sz w:val="24"/>
          <w:szCs w:val="24"/>
        </w:rPr>
        <w:t>一、概</w:t>
      </w:r>
      <w:bookmarkEnd w:id="1"/>
      <w:bookmarkEnd w:id="2"/>
      <w:bookmarkEnd w:id="3"/>
      <w:r>
        <w:rPr>
          <w:rFonts w:hint="eastAsia" w:ascii="宋体" w:hAnsi="宋体" w:cs="宋体"/>
          <w:b/>
          <w:sz w:val="24"/>
          <w:szCs w:val="24"/>
        </w:rPr>
        <w:t>况</w:t>
      </w:r>
      <w:bookmarkEnd w:id="4"/>
    </w:p>
    <w:p>
      <w:pPr>
        <w:spacing w:line="360" w:lineRule="auto"/>
        <w:ind w:firstLine="480" w:firstLineChars="200"/>
        <w:rPr>
          <w:rFonts w:ascii="宋体" w:hAnsi="宋体"/>
          <w:sz w:val="24"/>
        </w:rPr>
      </w:pPr>
      <w:r>
        <w:rPr>
          <w:rFonts w:ascii="宋体" w:hAnsi="宋体"/>
          <w:sz w:val="24"/>
        </w:rPr>
        <w:t>2023年江苏省职业院校技能大赛</w:t>
      </w:r>
      <w:r>
        <w:rPr>
          <w:rFonts w:hint="eastAsia" w:ascii="宋体" w:hAnsi="宋体"/>
          <w:sz w:val="24"/>
        </w:rPr>
        <w:t>智慧物流赛项和</w:t>
      </w:r>
      <w:r>
        <w:rPr>
          <w:rFonts w:ascii="宋体" w:hAnsi="宋体"/>
          <w:sz w:val="24"/>
        </w:rPr>
        <w:t>2024年仓储物流服务人员职业技能竞赛</w:t>
      </w:r>
      <w:r>
        <w:rPr>
          <w:rFonts w:hint="eastAsia" w:ascii="宋体" w:hAnsi="宋体"/>
          <w:sz w:val="24"/>
        </w:rPr>
        <w:t>分别于2023年12月和2024年1月举行，本项目主要为大赛提供技术支持和服务，目标是保障技能大赛顺利进行，项目主要包含以下内容：</w:t>
      </w:r>
    </w:p>
    <w:p>
      <w:pPr>
        <w:spacing w:line="360" w:lineRule="auto"/>
        <w:ind w:firstLine="480" w:firstLineChars="200"/>
        <w:rPr>
          <w:rFonts w:ascii="宋体" w:hAnsi="宋体"/>
          <w:sz w:val="24"/>
        </w:rPr>
      </w:pPr>
      <w:bookmarkStart w:id="13" w:name="_Toc47251928"/>
      <w:bookmarkStart w:id="14" w:name="_Toc55791961"/>
      <w:bookmarkStart w:id="15" w:name="_Toc55792536"/>
      <w:bookmarkStart w:id="16" w:name="_Toc55815802"/>
      <w:bookmarkStart w:id="17" w:name="_Toc113868989"/>
      <w:bookmarkStart w:id="18" w:name="_Toc55793672"/>
      <w:bookmarkStart w:id="19" w:name="_Toc55793901"/>
      <w:bookmarkStart w:id="20" w:name="_Toc96569887"/>
      <w:bookmarkStart w:id="21" w:name="_Toc55792986"/>
      <w:bookmarkStart w:id="22" w:name="_Toc55794629"/>
      <w:bookmarkStart w:id="23" w:name="_Toc55815518"/>
      <w:bookmarkStart w:id="24" w:name="_Toc55794858"/>
      <w:bookmarkStart w:id="25" w:name="_Toc55815130"/>
      <w:bookmarkStart w:id="26" w:name="_Toc55794130"/>
      <w:r>
        <w:rPr>
          <w:rFonts w:hint="eastAsia" w:ascii="宋体" w:hAnsi="宋体"/>
          <w:sz w:val="24"/>
        </w:rPr>
        <w:t>视频监控系统部署；无线网络配置调试；网络规划及配置调试；服务器的安装及赛事软件安装调试；设备搬运、安装调试及其他服务</w:t>
      </w:r>
    </w:p>
    <w:bookmarkEnd w:id="13"/>
    <w:bookmarkEnd w:id="14"/>
    <w:bookmarkEnd w:id="15"/>
    <w:bookmarkEnd w:id="16"/>
    <w:bookmarkEnd w:id="17"/>
    <w:bookmarkEnd w:id="18"/>
    <w:bookmarkEnd w:id="19"/>
    <w:bookmarkEnd w:id="20"/>
    <w:bookmarkEnd w:id="21"/>
    <w:bookmarkEnd w:id="22"/>
    <w:bookmarkEnd w:id="23"/>
    <w:bookmarkEnd w:id="24"/>
    <w:bookmarkEnd w:id="25"/>
    <w:bookmarkEnd w:id="26"/>
    <w:p>
      <w:pPr>
        <w:spacing w:line="360" w:lineRule="auto"/>
        <w:ind w:firstLine="480" w:firstLineChars="200"/>
        <w:rPr>
          <w:rFonts w:ascii="宋体" w:hAnsi="宋体"/>
          <w:sz w:val="24"/>
        </w:rPr>
      </w:pPr>
      <w:bookmarkStart w:id="27" w:name="_Toc114734850"/>
      <w:bookmarkStart w:id="28" w:name="_Toc96569888"/>
      <w:bookmarkStart w:id="29" w:name="_Toc113868990"/>
      <w:r>
        <w:rPr>
          <w:rFonts w:ascii="宋体" w:hAnsi="宋体"/>
          <w:sz w:val="24"/>
        </w:rPr>
        <w:t>注意：本文件</w:t>
      </w:r>
      <w:r>
        <w:rPr>
          <w:rFonts w:hint="eastAsia" w:ascii="宋体" w:hAnsi="宋体"/>
          <w:sz w:val="24"/>
        </w:rPr>
        <w:t>采购清单材料数量均为估算，如有明显估算错误可在响应文件中说明并修正，如有本项目确实需要而清单中未列出的材料可添加到响应文件中，并给出说明。</w:t>
      </w:r>
    </w:p>
    <w:bookmarkEnd w:id="27"/>
    <w:bookmarkEnd w:id="28"/>
    <w:bookmarkEnd w:id="29"/>
    <w:p>
      <w:pPr>
        <w:spacing w:line="360" w:lineRule="auto"/>
        <w:ind w:firstLine="480" w:firstLineChars="200"/>
        <w:rPr>
          <w:rFonts w:ascii="楷体_GB2312" w:hAnsi="Arial" w:eastAsia="楷体_GB2312"/>
          <w:color w:val="FF0000"/>
        </w:rPr>
      </w:pPr>
      <w:r>
        <w:rPr>
          <w:rFonts w:hint="eastAsia" w:ascii="宋体" w:hAnsi="宋体"/>
          <w:sz w:val="24"/>
        </w:rPr>
        <w:t xml:space="preserve"> </w:t>
      </w:r>
      <w:r>
        <w:rPr>
          <w:rFonts w:hint="eastAsia" w:ascii="宋体" w:hAnsi="宋体"/>
          <w:color w:val="FF0000"/>
          <w:sz w:val="24"/>
        </w:rPr>
        <w:t xml:space="preserve"> 项目预算：</w:t>
      </w:r>
      <w:r>
        <w:rPr>
          <w:rFonts w:ascii="宋体" w:hAnsi="宋体"/>
          <w:color w:val="FF0000"/>
          <w:sz w:val="24"/>
        </w:rPr>
        <w:t>4.98</w:t>
      </w:r>
      <w:r>
        <w:rPr>
          <w:rFonts w:hint="eastAsia" w:ascii="宋体" w:hAnsi="宋体"/>
          <w:color w:val="FF0000"/>
          <w:sz w:val="24"/>
        </w:rPr>
        <w:t>万元</w:t>
      </w:r>
    </w:p>
    <w:p>
      <w:pPr>
        <w:widowControl/>
        <w:spacing w:after="150" w:line="555" w:lineRule="atLeast"/>
        <w:ind w:firstLine="480"/>
        <w:jc w:val="left"/>
        <w:rPr>
          <w:rFonts w:ascii="宋体" w:hAnsi="宋体" w:cs="宋体"/>
          <w:b/>
          <w:sz w:val="24"/>
          <w:szCs w:val="24"/>
        </w:rPr>
      </w:pPr>
      <w:bookmarkStart w:id="30" w:name="_Toc113868992"/>
      <w:bookmarkStart w:id="31" w:name="_Toc96569901"/>
      <w:bookmarkStart w:id="32" w:name="_Toc114734852"/>
      <w:r>
        <w:rPr>
          <w:rFonts w:hint="eastAsia" w:ascii="宋体" w:hAnsi="宋体" w:cs="宋体"/>
          <w:b/>
          <w:sz w:val="24"/>
          <w:szCs w:val="24"/>
        </w:rPr>
        <w:t>二、</w:t>
      </w:r>
      <w:bookmarkEnd w:id="30"/>
      <w:bookmarkEnd w:id="31"/>
      <w:bookmarkEnd w:id="32"/>
      <w:r>
        <w:rPr>
          <w:rFonts w:hint="eastAsia" w:ascii="宋体" w:hAnsi="宋体" w:cs="宋体"/>
          <w:b/>
          <w:sz w:val="24"/>
          <w:szCs w:val="24"/>
        </w:rPr>
        <w:t>视频监控配置及调试</w:t>
      </w:r>
    </w:p>
    <w:p>
      <w:pPr>
        <w:spacing w:line="360" w:lineRule="auto"/>
        <w:ind w:firstLine="480" w:firstLineChars="200"/>
        <w:rPr>
          <w:rFonts w:ascii="宋体" w:hAnsi="宋体"/>
          <w:sz w:val="24"/>
        </w:rPr>
      </w:pPr>
      <w:r>
        <w:rPr>
          <w:rFonts w:hint="eastAsia" w:ascii="宋体" w:hAnsi="宋体"/>
          <w:sz w:val="24"/>
        </w:rPr>
        <w:t>视频监控系统须满足国家相关技术规范和比赛场馆安全的需要，实现对所有</w:t>
      </w:r>
      <w:r>
        <w:rPr>
          <w:rFonts w:hint="eastAsia" w:ascii="宋体" w:hAnsi="宋体" w:cs="宋体"/>
          <w:kern w:val="0"/>
          <w:sz w:val="22"/>
        </w:rPr>
        <w:t>赛场</w:t>
      </w:r>
      <w:r>
        <w:rPr>
          <w:rFonts w:hint="eastAsia" w:ascii="宋体" w:hAnsi="宋体"/>
          <w:sz w:val="24"/>
        </w:rPr>
        <w:t>进行实时音视频录像，以达到安全、高效管理的目的。安装调试及其他所需辅材采购、视频本地存储及复制包含在本项目内。</w:t>
      </w:r>
    </w:p>
    <w:p>
      <w:pPr>
        <w:pStyle w:val="2"/>
        <w:ind w:firstLine="210"/>
        <w:rPr>
          <w:rFonts w:hint="eastAsia"/>
        </w:rPr>
      </w:pPr>
    </w:p>
    <w:tbl>
      <w:tblPr>
        <w:tblStyle w:val="4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69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项目</w:t>
            </w:r>
          </w:p>
        </w:tc>
        <w:tc>
          <w:tcPr>
            <w:tcW w:w="2693"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具体内容</w:t>
            </w:r>
          </w:p>
        </w:tc>
        <w:tc>
          <w:tcPr>
            <w:tcW w:w="3260"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崇业楼南2楼赛场监控</w:t>
            </w:r>
          </w:p>
        </w:tc>
        <w:tc>
          <w:tcPr>
            <w:tcW w:w="2693"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崇业楼南3间机房监控</w:t>
            </w:r>
          </w:p>
        </w:tc>
        <w:tc>
          <w:tcPr>
            <w:tcW w:w="3260"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16个（调优14个含线路调整，租用2个）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Merge w:val="continue"/>
            <w:vAlign w:val="center"/>
          </w:tcPr>
          <w:p>
            <w:pPr>
              <w:widowControl/>
              <w:jc w:val="center"/>
              <w:rPr>
                <w:rFonts w:ascii="宋体" w:hAnsi="宋体" w:cs="宋体"/>
                <w:color w:val="000000"/>
                <w:kern w:val="0"/>
                <w:sz w:val="22"/>
              </w:rPr>
            </w:pPr>
          </w:p>
        </w:tc>
        <w:tc>
          <w:tcPr>
            <w:tcW w:w="2693"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崇业楼北1间机房监控</w:t>
            </w:r>
          </w:p>
        </w:tc>
        <w:tc>
          <w:tcPr>
            <w:tcW w:w="3260" w:type="dxa"/>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个（2个调优）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崇业楼南2楼学生汇报场地监控</w:t>
            </w:r>
          </w:p>
        </w:tc>
        <w:tc>
          <w:tcPr>
            <w:tcW w:w="2693"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2个汇报场地监控，1*2组</w:t>
            </w:r>
          </w:p>
        </w:tc>
        <w:tc>
          <w:tcPr>
            <w:tcW w:w="3260"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2个（调优1个，租用</w:t>
            </w:r>
            <w:r>
              <w:rPr>
                <w:rFonts w:ascii="宋体" w:hAnsi="宋体" w:cs="宋体"/>
                <w:color w:val="000000"/>
                <w:kern w:val="0"/>
                <w:sz w:val="22"/>
              </w:rPr>
              <w:t>1</w:t>
            </w:r>
            <w:r>
              <w:rPr>
                <w:rFonts w:hint="eastAsia" w:ascii="宋体" w:hAnsi="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崇业楼南1楼学生实操场地实操区监控</w:t>
            </w:r>
          </w:p>
        </w:tc>
        <w:tc>
          <w:tcPr>
            <w:tcW w:w="2693" w:type="dxa"/>
            <w:shd w:val="clear" w:color="auto" w:fill="auto"/>
            <w:noWrap/>
            <w:vAlign w:val="center"/>
          </w:tcPr>
          <w:p>
            <w:pPr>
              <w:jc w:val="left"/>
              <w:rPr>
                <w:rFonts w:ascii="宋体" w:hAnsi="宋体" w:cs="宋体"/>
                <w:color w:val="000000"/>
                <w:kern w:val="0"/>
                <w:sz w:val="22"/>
              </w:rPr>
            </w:pPr>
            <w:r>
              <w:rPr>
                <w:rFonts w:hint="eastAsia" w:ascii="宋体" w:hAnsi="宋体" w:cs="宋体"/>
                <w:color w:val="000000"/>
                <w:kern w:val="0"/>
                <w:sz w:val="22"/>
              </w:rPr>
              <w:t>实操现场监控，1*4组</w:t>
            </w:r>
          </w:p>
        </w:tc>
        <w:tc>
          <w:tcPr>
            <w:tcW w:w="3260" w:type="dxa"/>
            <w:shd w:val="clear" w:color="auto" w:fill="auto"/>
            <w:noWrap/>
            <w:vAlign w:val="center"/>
          </w:tcPr>
          <w:p>
            <w:pPr>
              <w:jc w:val="left"/>
              <w:rPr>
                <w:rFonts w:ascii="宋体" w:hAnsi="宋体" w:cs="宋体"/>
                <w:color w:val="000000"/>
                <w:kern w:val="0"/>
                <w:sz w:val="22"/>
              </w:rPr>
            </w:pPr>
            <w:r>
              <w:rPr>
                <w:rFonts w:hint="eastAsia" w:ascii="宋体" w:hAnsi="宋体" w:cs="宋体"/>
                <w:color w:val="000000"/>
                <w:kern w:val="0"/>
                <w:sz w:val="22"/>
              </w:rPr>
              <w:t>4个（租用）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崇业楼南1楼学生实操场地打印区监控</w:t>
            </w:r>
          </w:p>
        </w:tc>
        <w:tc>
          <w:tcPr>
            <w:tcW w:w="2693" w:type="dxa"/>
            <w:shd w:val="clear" w:color="auto" w:fill="auto"/>
            <w:noWrap/>
            <w:vAlign w:val="center"/>
          </w:tcPr>
          <w:p>
            <w:pPr>
              <w:jc w:val="left"/>
              <w:rPr>
                <w:rFonts w:ascii="宋体" w:hAnsi="宋体" w:cs="宋体"/>
                <w:color w:val="000000"/>
                <w:kern w:val="0"/>
                <w:sz w:val="22"/>
              </w:rPr>
            </w:pPr>
            <w:r>
              <w:rPr>
                <w:rFonts w:hint="eastAsia" w:ascii="宋体" w:hAnsi="宋体" w:cs="宋体"/>
                <w:color w:val="000000"/>
                <w:kern w:val="0"/>
                <w:sz w:val="22"/>
              </w:rPr>
              <w:t>实操现场监控2个</w:t>
            </w:r>
          </w:p>
        </w:tc>
        <w:tc>
          <w:tcPr>
            <w:tcW w:w="3260" w:type="dxa"/>
            <w:shd w:val="clear" w:color="auto" w:fill="auto"/>
            <w:noWrap/>
            <w:vAlign w:val="center"/>
          </w:tcPr>
          <w:p>
            <w:pPr>
              <w:jc w:val="left"/>
              <w:rPr>
                <w:rFonts w:ascii="宋体" w:hAnsi="宋体" w:cs="宋体"/>
                <w:color w:val="000000"/>
                <w:kern w:val="0"/>
                <w:sz w:val="22"/>
              </w:rPr>
            </w:pPr>
            <w:r>
              <w:rPr>
                <w:rFonts w:hint="eastAsia" w:ascii="宋体" w:hAnsi="宋体" w:cs="宋体"/>
                <w:color w:val="000000"/>
                <w:kern w:val="0"/>
                <w:sz w:val="22"/>
              </w:rPr>
              <w:t>2个（租用）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崇业楼南1楼实操裁判区域监控</w:t>
            </w:r>
          </w:p>
        </w:tc>
        <w:tc>
          <w:tcPr>
            <w:tcW w:w="2693"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实操裁判监控2个</w:t>
            </w:r>
          </w:p>
        </w:tc>
        <w:tc>
          <w:tcPr>
            <w:tcW w:w="3260"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2个（租用）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崇业楼北4楼实操观摩区域监控</w:t>
            </w:r>
          </w:p>
        </w:tc>
        <w:tc>
          <w:tcPr>
            <w:tcW w:w="2693"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实操观摩区域监控1个</w:t>
            </w:r>
          </w:p>
        </w:tc>
        <w:tc>
          <w:tcPr>
            <w:tcW w:w="3260"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2个（租用）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崇业楼一楼大厅</w:t>
            </w:r>
          </w:p>
          <w:p>
            <w:pPr>
              <w:widowControl/>
              <w:jc w:val="center"/>
              <w:rPr>
                <w:rFonts w:ascii="宋体" w:hAnsi="宋体" w:cs="宋体"/>
                <w:color w:val="000000"/>
                <w:kern w:val="0"/>
                <w:sz w:val="22"/>
              </w:rPr>
            </w:pPr>
            <w:r>
              <w:rPr>
                <w:rFonts w:hint="eastAsia" w:ascii="宋体" w:hAnsi="宋体" w:cs="宋体"/>
                <w:color w:val="000000"/>
                <w:kern w:val="0"/>
                <w:sz w:val="22"/>
              </w:rPr>
              <w:t>比赛抽签、加密区</w:t>
            </w:r>
          </w:p>
        </w:tc>
        <w:tc>
          <w:tcPr>
            <w:tcW w:w="2693"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监控2个</w:t>
            </w:r>
          </w:p>
        </w:tc>
        <w:tc>
          <w:tcPr>
            <w:tcW w:w="3260"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2个（租用）</w:t>
            </w:r>
          </w:p>
        </w:tc>
      </w:tr>
    </w:tbl>
    <w:p>
      <w:pPr>
        <w:spacing w:line="360" w:lineRule="auto"/>
        <w:ind w:firstLine="482" w:firstLineChars="200"/>
        <w:rPr>
          <w:rFonts w:ascii="宋体" w:hAnsi="宋体"/>
          <w:b/>
          <w:bCs/>
          <w:sz w:val="24"/>
        </w:rPr>
      </w:pPr>
      <w:r>
        <w:rPr>
          <w:rFonts w:hint="eastAsia" w:ascii="宋体" w:hAnsi="宋体"/>
          <w:b/>
          <w:bCs/>
          <w:sz w:val="24"/>
        </w:rPr>
        <w:t>注：摄像机点位中，调优的为学校原有设备，需进行位置和角度等调整。租用的由经销商提供，比赛完成后由经销商收回。</w:t>
      </w:r>
    </w:p>
    <w:p>
      <w:pPr>
        <w:spacing w:line="360" w:lineRule="auto"/>
        <w:ind w:firstLine="482" w:firstLineChars="200"/>
        <w:rPr>
          <w:rFonts w:ascii="宋体" w:hAnsi="宋体"/>
          <w:b/>
          <w:bCs/>
          <w:sz w:val="24"/>
        </w:rPr>
      </w:pPr>
      <w:r>
        <w:rPr>
          <w:rFonts w:hint="eastAsia" w:ascii="宋体" w:hAnsi="宋体"/>
          <w:b/>
          <w:bCs/>
          <w:sz w:val="24"/>
        </w:rPr>
        <w:t>摄像机参数</w:t>
      </w:r>
      <w:r>
        <w:rPr>
          <w:rFonts w:ascii="宋体" w:hAnsi="宋体"/>
          <w:b/>
          <w:bCs/>
          <w:sz w:val="24"/>
        </w:rPr>
        <w:t xml:space="preserve"> </w:t>
      </w:r>
    </w:p>
    <w:p>
      <w:pPr>
        <w:spacing w:line="360" w:lineRule="auto"/>
        <w:ind w:firstLine="480" w:firstLineChars="200"/>
        <w:rPr>
          <w:rFonts w:ascii="宋体" w:hAnsi="宋体"/>
          <w:sz w:val="24"/>
        </w:rPr>
      </w:pPr>
      <w:r>
        <w:rPr>
          <w:rFonts w:ascii="宋体" w:hAnsi="宋体"/>
          <w:sz w:val="24"/>
        </w:rPr>
        <w:t>★不低于500万像素1/2.7英寸CMOS传感器一体摄像机</w:t>
      </w:r>
    </w:p>
    <w:p>
      <w:pPr>
        <w:spacing w:line="360" w:lineRule="auto"/>
        <w:ind w:firstLine="480" w:firstLineChars="200"/>
        <w:rPr>
          <w:rFonts w:ascii="宋体" w:hAnsi="宋体"/>
          <w:sz w:val="24"/>
        </w:rPr>
      </w:pPr>
      <w:r>
        <w:rPr>
          <w:rFonts w:ascii="宋体" w:hAnsi="宋体"/>
          <w:sz w:val="24"/>
        </w:rPr>
        <w:t>★最低照度：彩色：≤0.0005lx；黑白：≤0.0002lx</w:t>
      </w:r>
      <w:r>
        <w:rPr>
          <w:rFonts w:hint="eastAsia" w:ascii="宋体" w:hAnsi="宋体"/>
          <w:sz w:val="24"/>
        </w:rPr>
        <w:t>；</w:t>
      </w:r>
      <w:r>
        <w:rPr>
          <w:rFonts w:ascii="宋体" w:hAnsi="宋体"/>
          <w:sz w:val="24"/>
        </w:rPr>
        <w:t>应具有不少于2颗红外灯和2颗白光灯；具有红外补光和白光补光两种方式，亮度应支持自动和手动调节</w:t>
      </w:r>
    </w:p>
    <w:p>
      <w:pPr>
        <w:spacing w:line="360" w:lineRule="auto"/>
        <w:ind w:firstLine="480" w:firstLineChars="200"/>
        <w:rPr>
          <w:rFonts w:ascii="宋体" w:hAnsi="宋体"/>
          <w:sz w:val="24"/>
        </w:rPr>
      </w:pPr>
      <w:r>
        <w:rPr>
          <w:rFonts w:ascii="宋体" w:hAnsi="宋体"/>
          <w:sz w:val="24"/>
        </w:rPr>
        <w:t>★摄像机支持不少于1个RJ45网口、</w:t>
      </w:r>
      <w:r>
        <w:rPr>
          <w:rFonts w:ascii="宋体" w:hAnsi="宋体"/>
          <w:b/>
          <w:bCs/>
          <w:sz w:val="24"/>
        </w:rPr>
        <w:t>1对音频输入／输出接口</w:t>
      </w:r>
      <w:r>
        <w:rPr>
          <w:rFonts w:ascii="宋体" w:hAnsi="宋体"/>
          <w:sz w:val="24"/>
        </w:rPr>
        <w:t>、1个TF卡槽、1个复位按钮、</w:t>
      </w:r>
      <w:r>
        <w:rPr>
          <w:rFonts w:ascii="宋体" w:hAnsi="宋体"/>
          <w:b/>
          <w:bCs/>
          <w:sz w:val="24"/>
        </w:rPr>
        <w:t>内置MIC</w:t>
      </w:r>
      <w:r>
        <w:rPr>
          <w:rFonts w:ascii="宋体" w:hAnsi="宋体"/>
          <w:sz w:val="24"/>
        </w:rPr>
        <w:t>、内置扬声器（支持双向语音对讲）；支持不少于1路报警输入、1路报警输出</w:t>
      </w:r>
    </w:p>
    <w:p>
      <w:pPr>
        <w:spacing w:line="360" w:lineRule="auto"/>
        <w:ind w:firstLine="480" w:firstLineChars="200"/>
        <w:rPr>
          <w:rFonts w:ascii="宋体" w:hAnsi="宋体"/>
          <w:sz w:val="24"/>
        </w:rPr>
      </w:pPr>
      <w:r>
        <w:rPr>
          <w:rFonts w:ascii="宋体" w:hAnsi="宋体"/>
          <w:sz w:val="24"/>
        </w:rPr>
        <w:t>★支持不少于50路视频同时进行浏览（配合NVR进行）</w:t>
      </w:r>
    </w:p>
    <w:p>
      <w:pPr>
        <w:spacing w:line="360" w:lineRule="auto"/>
        <w:ind w:firstLine="480" w:firstLineChars="200"/>
        <w:rPr>
          <w:rFonts w:ascii="宋体" w:hAnsi="宋体"/>
          <w:sz w:val="24"/>
        </w:rPr>
      </w:pPr>
      <w:r>
        <w:rPr>
          <w:rFonts w:ascii="宋体" w:hAnsi="宋体"/>
          <w:sz w:val="24"/>
        </w:rPr>
        <w:t>★应支持智能行为分析功能，应能对周界、绊线等行为进行监测，并能通过客户端软件或IE浏览器给出报警提示</w:t>
      </w:r>
    </w:p>
    <w:p>
      <w:pPr>
        <w:spacing w:line="360" w:lineRule="auto"/>
        <w:ind w:firstLine="480" w:firstLineChars="200"/>
        <w:rPr>
          <w:rFonts w:ascii="宋体" w:hAnsi="宋体"/>
          <w:sz w:val="24"/>
        </w:rPr>
      </w:pPr>
      <w:r>
        <w:rPr>
          <w:rFonts w:ascii="宋体" w:hAnsi="宋体"/>
          <w:sz w:val="24"/>
        </w:rPr>
        <w:t>★智能场景人员检测：应支持被检测人员进入检测区域、离开检测区域或滞留检测区域（滞留时间可设）时，触发报警联动声音、灯光、联动输出、联动录像和联动抓拍；人员衣服颜色可设置红、黄、蓝、绿、黑、白、紫或其他</w:t>
      </w:r>
    </w:p>
    <w:p>
      <w:pPr>
        <w:spacing w:line="360" w:lineRule="auto"/>
        <w:ind w:firstLine="480" w:firstLineChars="200"/>
        <w:rPr>
          <w:rFonts w:ascii="宋体" w:hAnsi="宋体"/>
          <w:sz w:val="24"/>
        </w:rPr>
      </w:pPr>
      <w:r>
        <w:rPr>
          <w:rFonts w:ascii="宋体" w:hAnsi="宋体"/>
          <w:sz w:val="24"/>
        </w:rPr>
        <w:t>★智能场景区域颜色检测：应支持被检测颜色滞留在检测区域超过设定时间后，触发报警联动声音、灯光、联动输出、联动录像和联动抓拍，颜色可设置红、黄、蓝、绿、黑、白和紫的某一个或多个，应支持在监控画面中取色</w:t>
      </w:r>
    </w:p>
    <w:p>
      <w:pPr>
        <w:spacing w:line="360" w:lineRule="auto"/>
        <w:ind w:firstLine="480" w:firstLineChars="200"/>
        <w:rPr>
          <w:rFonts w:ascii="宋体" w:hAnsi="宋体"/>
          <w:sz w:val="24"/>
        </w:rPr>
      </w:pPr>
      <w:r>
        <w:rPr>
          <w:rFonts w:ascii="宋体" w:hAnsi="宋体"/>
          <w:sz w:val="24"/>
        </w:rPr>
        <w:t>★智能场景声音检测：应支持高音量／低音量侦测，应能分别设置灵敏度阈值，当监控场景声音大小超过或低于设置的阈值，应能触发报警联动声音、灯光、联动输出、联动录像和联动抓拍</w:t>
      </w:r>
      <w:r>
        <w:rPr>
          <w:rFonts w:ascii="宋体" w:hAnsi="宋体"/>
          <w:sz w:val="24"/>
        </w:rPr>
        <w:tab/>
      </w:r>
      <w:r>
        <w:rPr>
          <w:rFonts w:ascii="宋体" w:hAnsi="宋体"/>
          <w:sz w:val="24"/>
        </w:rPr>
        <w:tab/>
      </w:r>
    </w:p>
    <w:p>
      <w:pPr>
        <w:spacing w:line="360" w:lineRule="auto"/>
        <w:ind w:firstLine="480" w:firstLineChars="200"/>
        <w:rPr>
          <w:rFonts w:ascii="宋体" w:hAnsi="宋体"/>
          <w:sz w:val="24"/>
        </w:rPr>
      </w:pPr>
      <w:r>
        <w:rPr>
          <w:rFonts w:ascii="宋体" w:hAnsi="宋体"/>
          <w:sz w:val="24"/>
        </w:rPr>
        <w:t>★应能将视频图像及抓拍图片存储至 TF卡、本地客户端；支持不小于512GB TF卡；支持TF卡热插拔</w:t>
      </w:r>
    </w:p>
    <w:p>
      <w:pPr>
        <w:spacing w:line="360" w:lineRule="auto"/>
        <w:ind w:firstLine="480" w:firstLineChars="200"/>
        <w:rPr>
          <w:rFonts w:ascii="宋体" w:hAnsi="宋体"/>
          <w:sz w:val="24"/>
        </w:rPr>
      </w:pPr>
      <w:r>
        <w:rPr>
          <w:rFonts w:ascii="宋体" w:hAnsi="宋体"/>
          <w:sz w:val="24"/>
        </w:rPr>
        <w:t>★同一静止场景相同图像质量下，在 H.265编码方式时，开启智能编码功能和不开启智能编码相比，码率应能节约95%以上</w:t>
      </w:r>
    </w:p>
    <w:p>
      <w:pPr>
        <w:spacing w:line="360" w:lineRule="auto"/>
        <w:ind w:firstLine="480" w:firstLineChars="200"/>
        <w:rPr>
          <w:rFonts w:ascii="宋体" w:hAnsi="宋体"/>
          <w:sz w:val="24"/>
        </w:rPr>
      </w:pPr>
      <w:r>
        <w:rPr>
          <w:rFonts w:ascii="宋体" w:hAnsi="宋体"/>
          <w:sz w:val="24"/>
        </w:rPr>
        <w:t>★应能在DC（12V土30%）的供电条件下正常工作；支持POE供电；</w:t>
      </w:r>
      <w:r>
        <w:rPr>
          <w:rFonts w:ascii="宋体" w:hAnsi="宋体"/>
          <w:b/>
          <w:bCs/>
          <w:sz w:val="24"/>
        </w:rPr>
        <w:t>支持DC 12V反向输出，</w:t>
      </w:r>
      <w:r>
        <w:rPr>
          <w:rFonts w:ascii="宋体" w:hAnsi="宋体"/>
          <w:sz w:val="24"/>
        </w:rPr>
        <w:t>外壳防护等级≥IP67</w:t>
      </w:r>
    </w:p>
    <w:p>
      <w:pPr>
        <w:spacing w:line="360" w:lineRule="auto"/>
        <w:ind w:firstLine="480" w:firstLineChars="200"/>
        <w:rPr>
          <w:rFonts w:ascii="宋体" w:hAnsi="宋体"/>
          <w:sz w:val="24"/>
        </w:rPr>
      </w:pPr>
      <w:r>
        <w:rPr>
          <w:rFonts w:ascii="宋体" w:hAnsi="宋体"/>
          <w:sz w:val="24"/>
        </w:rPr>
        <w:t>★</w:t>
      </w:r>
      <w:r>
        <w:rPr>
          <w:rFonts w:hint="eastAsia" w:ascii="宋体" w:hAnsi="宋体"/>
          <w:b/>
          <w:bCs/>
          <w:sz w:val="24"/>
        </w:rPr>
        <w:t>需接入学校监控平台。</w:t>
      </w:r>
    </w:p>
    <w:p>
      <w:pPr>
        <w:widowControl/>
        <w:spacing w:after="150" w:line="555" w:lineRule="atLeast"/>
        <w:ind w:firstLine="480"/>
        <w:jc w:val="left"/>
        <w:rPr>
          <w:rFonts w:ascii="宋体" w:hAnsi="宋体" w:cs="宋体"/>
          <w:b/>
          <w:sz w:val="24"/>
          <w:szCs w:val="24"/>
        </w:rPr>
      </w:pPr>
      <w:bookmarkStart w:id="33" w:name="_Toc113868994"/>
      <w:bookmarkStart w:id="34" w:name="_Toc114734854"/>
      <w:r>
        <w:rPr>
          <w:rFonts w:hint="eastAsia" w:ascii="宋体" w:hAnsi="宋体" w:cs="宋体"/>
          <w:b/>
          <w:sz w:val="24"/>
          <w:szCs w:val="24"/>
        </w:rPr>
        <w:t>三、</w:t>
      </w:r>
      <w:bookmarkEnd w:id="33"/>
      <w:bookmarkEnd w:id="34"/>
      <w:r>
        <w:rPr>
          <w:rFonts w:hint="eastAsia" w:ascii="宋体" w:hAnsi="宋体" w:cs="宋体"/>
          <w:b/>
          <w:sz w:val="24"/>
          <w:szCs w:val="24"/>
        </w:rPr>
        <w:t xml:space="preserve">无线网络部署  </w:t>
      </w:r>
    </w:p>
    <w:p>
      <w:pPr>
        <w:spacing w:line="360" w:lineRule="auto"/>
        <w:ind w:firstLine="424" w:firstLineChars="177"/>
        <w:rPr>
          <w:rFonts w:ascii="宋体" w:hAnsi="宋体"/>
          <w:sz w:val="24"/>
        </w:rPr>
      </w:pPr>
      <w:bookmarkStart w:id="35" w:name="_Toc96207699"/>
      <w:bookmarkStart w:id="36" w:name="_Toc114734855"/>
      <w:bookmarkStart w:id="37" w:name="_Toc113868995"/>
      <w:r>
        <w:rPr>
          <w:rFonts w:hint="eastAsia" w:ascii="宋体" w:hAnsi="宋体"/>
          <w:sz w:val="24"/>
        </w:rPr>
        <w:t>无线AP型号为aruba 225，共4台，场地内部署4台，应急工位1台。场馆内无线AP应定制安装支架，放置于指定位置，实现比赛场馆无线信号覆盖。</w:t>
      </w:r>
    </w:p>
    <w:p>
      <w:pPr>
        <w:spacing w:line="360" w:lineRule="auto"/>
        <w:ind w:firstLine="424" w:firstLineChars="177"/>
        <w:rPr>
          <w:rFonts w:ascii="宋体" w:hAnsi="宋体"/>
          <w:sz w:val="24"/>
        </w:rPr>
      </w:pPr>
      <w:r>
        <w:rPr>
          <w:rFonts w:hint="eastAsia" w:ascii="宋体" w:hAnsi="宋体"/>
          <w:sz w:val="24"/>
        </w:rPr>
        <w:t>无线AP及poe交换机由学院提供，无线AP安装、调试、AP安装支架及其他所需辅材采购包含在本项目内。</w:t>
      </w:r>
    </w:p>
    <w:bookmarkEnd w:id="5"/>
    <w:bookmarkEnd w:id="6"/>
    <w:bookmarkEnd w:id="7"/>
    <w:bookmarkEnd w:id="8"/>
    <w:bookmarkEnd w:id="9"/>
    <w:bookmarkEnd w:id="10"/>
    <w:bookmarkEnd w:id="11"/>
    <w:bookmarkEnd w:id="12"/>
    <w:bookmarkEnd w:id="35"/>
    <w:bookmarkEnd w:id="36"/>
    <w:bookmarkEnd w:id="37"/>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四、网络规划及配置调试</w:t>
      </w:r>
    </w:p>
    <w:p>
      <w:pPr>
        <w:spacing w:line="360" w:lineRule="auto"/>
        <w:ind w:firstLine="480" w:firstLineChars="200"/>
        <w:rPr>
          <w:rFonts w:ascii="宋体" w:hAnsi="宋体"/>
          <w:color w:val="000000"/>
          <w:sz w:val="24"/>
        </w:rPr>
      </w:pPr>
      <w:r>
        <w:rPr>
          <w:rFonts w:hint="eastAsia" w:ascii="宋体" w:hAnsi="宋体"/>
          <w:color w:val="000000"/>
          <w:sz w:val="24"/>
        </w:rPr>
        <w:t>网络机柜及网络交换机由学院提供，安装调试包含在本项目内。网络调试配置后整个网络环境须满足赛事要求。综合布线系统涉及的传输介质主要为六类非屏蔽双绞线，总体要求为：“统一规划、统一施工、有效减少信号干扰”，保障大赛顺利进行。</w:t>
      </w:r>
    </w:p>
    <w:p>
      <w:pPr>
        <w:spacing w:line="360" w:lineRule="auto"/>
        <w:ind w:firstLine="424" w:firstLineChars="177"/>
        <w:rPr>
          <w:rFonts w:ascii="宋体" w:hAnsi="宋体"/>
          <w:color w:val="000000"/>
          <w:sz w:val="24"/>
        </w:rPr>
      </w:pPr>
      <w:r>
        <w:rPr>
          <w:rFonts w:hint="eastAsia" w:ascii="宋体" w:hAnsi="宋体"/>
          <w:color w:val="000000"/>
          <w:sz w:val="24"/>
        </w:rPr>
        <w:t>赛场网络调试：</w:t>
      </w:r>
      <w:r>
        <w:rPr>
          <w:rFonts w:ascii="宋体" w:hAnsi="宋体"/>
          <w:color w:val="000000"/>
          <w:sz w:val="24"/>
        </w:rPr>
        <w:t>崇业楼南3间机房，北1间机房网络调优</w:t>
      </w:r>
      <w:r>
        <w:rPr>
          <w:rFonts w:hint="eastAsia" w:ascii="宋体" w:hAnsi="宋体"/>
          <w:color w:val="000000"/>
          <w:sz w:val="24"/>
        </w:rPr>
        <w:t>，</w:t>
      </w:r>
      <w:r>
        <w:rPr>
          <w:rFonts w:ascii="宋体" w:hAnsi="宋体"/>
          <w:color w:val="000000"/>
          <w:sz w:val="24"/>
        </w:rPr>
        <w:t>约200个</w:t>
      </w:r>
      <w:r>
        <w:rPr>
          <w:rFonts w:hint="eastAsia" w:ascii="宋体" w:hAnsi="宋体"/>
          <w:color w:val="000000"/>
          <w:sz w:val="24"/>
        </w:rPr>
        <w:t>节点。</w:t>
      </w:r>
    </w:p>
    <w:p>
      <w:pPr>
        <w:spacing w:line="360" w:lineRule="auto"/>
        <w:ind w:firstLine="424" w:firstLineChars="177"/>
        <w:rPr>
          <w:rFonts w:ascii="宋体" w:hAnsi="宋体"/>
          <w:color w:val="000000"/>
          <w:sz w:val="24"/>
        </w:rPr>
      </w:pPr>
      <w:r>
        <w:rPr>
          <w:rFonts w:hint="eastAsia" w:ascii="宋体" w:hAnsi="宋体"/>
          <w:color w:val="000000"/>
          <w:sz w:val="24"/>
        </w:rPr>
        <w:t>比赛观摩区网络部署：崇业楼北四楼4间教室，4个网络节点。</w:t>
      </w:r>
    </w:p>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五、设备搬运、安装调试及其他服务</w:t>
      </w:r>
    </w:p>
    <w:p>
      <w:pPr>
        <w:spacing w:line="360" w:lineRule="auto"/>
        <w:ind w:firstLine="480" w:firstLineChars="200"/>
        <w:rPr>
          <w:rFonts w:ascii="宋体" w:hAnsi="宋体"/>
          <w:color w:val="000000"/>
          <w:sz w:val="24"/>
        </w:rPr>
      </w:pPr>
      <w:r>
        <w:rPr>
          <w:rFonts w:hint="eastAsia" w:ascii="宋体" w:hAnsi="宋体"/>
          <w:color w:val="000000"/>
          <w:sz w:val="24"/>
        </w:rPr>
        <w:t>服务器及服务器机柜由学院提供，安装调试包含在本项目内。主要服务支持内容：操作系统安装，辅助赛事软件安装调试，赛事期间服务支持。</w:t>
      </w:r>
    </w:p>
    <w:p>
      <w:pPr>
        <w:spacing w:line="360" w:lineRule="auto"/>
        <w:ind w:firstLine="480" w:firstLineChars="200"/>
        <w:rPr>
          <w:rFonts w:ascii="宋体" w:hAnsi="宋体"/>
          <w:color w:val="000000"/>
          <w:sz w:val="24"/>
        </w:rPr>
      </w:pPr>
      <w:r>
        <w:rPr>
          <w:rFonts w:hint="eastAsia" w:ascii="宋体" w:hAnsi="宋体"/>
          <w:color w:val="000000"/>
          <w:sz w:val="24"/>
        </w:rPr>
        <w:t>包含赛前设备物资（电脑、机柜、凳子等）搬运，电脑配置（比赛所需软件安装，克隆系统，修改IP地址，比赛软件客户端安装等），比赛中技术保障、故障处理，赛后设备搬运到指定位置并复原等。</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53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2"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项目</w:t>
            </w:r>
          </w:p>
        </w:tc>
        <w:tc>
          <w:tcPr>
            <w:tcW w:w="4536"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具体内容</w:t>
            </w:r>
          </w:p>
        </w:tc>
        <w:tc>
          <w:tcPr>
            <w:tcW w:w="2409"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崇业楼二楼赛场电脑搬运</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崇业楼南3间机房电脑搬出至库房，赛后搬回安装还原。</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约250台电脑*2趟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vAlign w:val="center"/>
          </w:tcPr>
          <w:p>
            <w:pPr>
              <w:widowControl/>
              <w:jc w:val="center"/>
              <w:rPr>
                <w:rFonts w:ascii="宋体" w:hAnsi="宋体" w:cs="宋体"/>
                <w:color w:val="000000"/>
                <w:kern w:val="0"/>
                <w:sz w:val="22"/>
              </w:rPr>
            </w:pP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崇业楼北2间机房电脑搬出至崇业楼南3间机房，赛后搬回安装还原。</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约160台电脑*2趟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崇业楼2楼赛场电脑安装调试</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崇业楼南3间机房电脑安装，调试。</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约200台电脑*2趟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vAlign w:val="center"/>
          </w:tcPr>
          <w:p>
            <w:pPr>
              <w:widowControl/>
              <w:jc w:val="center"/>
              <w:rPr>
                <w:rFonts w:ascii="宋体" w:hAnsi="宋体" w:cs="宋体"/>
                <w:color w:val="000000"/>
                <w:kern w:val="0"/>
                <w:sz w:val="22"/>
              </w:rPr>
            </w:pP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崇业楼北1间机房电脑安装调试。</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约30台电脑*2趟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崇业楼2楼赛场服务器、网络调优</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服务器、网络设备等搬运、安装配置等</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崇业楼南1楼学生实操场地比赛区</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实操现场备用电脑1*4组</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4台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崇业楼南1楼学生实操场地打印区</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实操现场打印用电脑1*4组；打印机4台；</w:t>
            </w:r>
            <w:r>
              <w:rPr>
                <w:rFonts w:hint="eastAsia" w:ascii="宋体" w:hAnsi="宋体" w:cs="宋体"/>
                <w:color w:val="000000"/>
                <w:kern w:val="0"/>
                <w:sz w:val="22"/>
              </w:rPr>
              <w:br w:type="textWrapping"/>
            </w:r>
            <w:r>
              <w:rPr>
                <w:rFonts w:hint="eastAsia" w:ascii="宋体" w:hAnsi="宋体" w:cs="宋体"/>
                <w:color w:val="000000"/>
                <w:kern w:val="0"/>
                <w:sz w:val="22"/>
              </w:rPr>
              <w:t>备用电脑2台，打印机2台的搬运与安装。</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电脑6台，打印机6台（含搬运、安装、连接、调试）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崇业楼南1楼实操考官用设备</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实操裁判现场评分用电脑8台、打印机2台，搬运安装</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电脑8台、打印机2台（含搬运、安装、连接、调试）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崇业楼北4楼学生实操观摩区</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崇业楼北4楼分别布置4个观摩室，4台智慧大屏</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部署4个观看机位</w:t>
            </w:r>
            <w:r>
              <w:rPr>
                <w:rFonts w:hint="eastAsia" w:ascii="宋体" w:hAnsi="宋体" w:cs="宋体"/>
                <w:color w:val="000000"/>
                <w:kern w:val="0"/>
                <w:sz w:val="22"/>
              </w:rPr>
              <w:br w:type="textWrapping"/>
            </w:r>
            <w:r>
              <w:rPr>
                <w:rFonts w:hint="eastAsia" w:ascii="宋体" w:hAnsi="宋体" w:cs="宋体"/>
                <w:color w:val="000000"/>
                <w:kern w:val="0"/>
                <w:sz w:val="22"/>
              </w:rPr>
              <w:t>（含搬运、安装、连接、调试）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崇业楼北3楼裁判评分室设备部署</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崇业楼3楼会议室电脑5台、打印机2台（另加电脑1台、打印机1台备用）</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6台电脑，3台打印机（含搬运、安装、连接、调试）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崇业楼北3楼裁判统分区</w:t>
            </w:r>
          </w:p>
        </w:tc>
        <w:tc>
          <w:tcPr>
            <w:tcW w:w="4536"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崇业楼3楼东侧创新工作室，电脑2台、打印机1台（另加电脑1台、打印机1台备用）</w:t>
            </w:r>
          </w:p>
        </w:tc>
        <w:tc>
          <w:tcPr>
            <w:tcW w:w="2409"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3台电脑，3台打印机（含搬运、安装、连接、调试）</w:t>
            </w:r>
          </w:p>
        </w:tc>
      </w:tr>
    </w:tbl>
    <w:p>
      <w:pPr>
        <w:spacing w:after="120"/>
        <w:ind w:firstLine="210" w:firstLineChars="100"/>
        <w:rPr>
          <w:rFonts w:ascii="楷体_GB2312" w:hAnsi="Arial" w:eastAsia="楷体_GB2312"/>
          <w:color w:val="FF0000"/>
        </w:rPr>
      </w:pPr>
    </w:p>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六、技术支持人员</w:t>
      </w:r>
    </w:p>
    <w:tbl>
      <w:tblPr>
        <w:tblStyle w:val="3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96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人员类型</w:t>
            </w:r>
          </w:p>
        </w:tc>
        <w:tc>
          <w:tcPr>
            <w:tcW w:w="3969" w:type="dxa"/>
          </w:tcPr>
          <w:p>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赛场技术支持人员</w:t>
            </w:r>
          </w:p>
        </w:tc>
        <w:tc>
          <w:tcPr>
            <w:tcW w:w="3056" w:type="dxa"/>
          </w:tcPr>
          <w:p>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监控技术支持人员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人次</w:t>
            </w:r>
          </w:p>
        </w:tc>
        <w:tc>
          <w:tcPr>
            <w:tcW w:w="3969" w:type="dxa"/>
          </w:tcPr>
          <w:p>
            <w:pPr>
              <w:widowControl/>
              <w:spacing w:after="150" w:line="555" w:lineRule="atLeast"/>
              <w:jc w:val="center"/>
              <w:rPr>
                <w:rFonts w:ascii="宋体" w:hAnsi="宋体" w:cs="宋体"/>
                <w:kern w:val="0"/>
                <w:sz w:val="24"/>
                <w:szCs w:val="24"/>
              </w:rPr>
            </w:pPr>
            <w:r>
              <w:rPr>
                <w:rFonts w:hint="eastAsia" w:ascii="宋体" w:hAnsi="宋体" w:cs="宋体"/>
                <w:kern w:val="0"/>
                <w:sz w:val="24"/>
                <w:szCs w:val="24"/>
              </w:rPr>
              <w:t>4人/天</w:t>
            </w:r>
          </w:p>
        </w:tc>
        <w:tc>
          <w:tcPr>
            <w:tcW w:w="3056" w:type="dxa"/>
          </w:tcPr>
          <w:p>
            <w:pPr>
              <w:widowControl/>
              <w:spacing w:after="150" w:line="555" w:lineRule="atLeast"/>
              <w:jc w:val="center"/>
              <w:rPr>
                <w:rFonts w:ascii="宋体" w:hAnsi="宋体" w:cs="宋体"/>
                <w:kern w:val="0"/>
                <w:sz w:val="24"/>
                <w:szCs w:val="24"/>
              </w:rPr>
            </w:pPr>
            <w:r>
              <w:rPr>
                <w:rFonts w:hint="eastAsia" w:ascii="宋体" w:hAnsi="宋体" w:cs="宋体"/>
                <w:kern w:val="0"/>
                <w:sz w:val="24"/>
                <w:szCs w:val="24"/>
              </w:rPr>
              <w:t>1人/天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1" w:type="dxa"/>
            <w:vAlign w:val="center"/>
          </w:tcPr>
          <w:p>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天数</w:t>
            </w:r>
          </w:p>
        </w:tc>
        <w:tc>
          <w:tcPr>
            <w:tcW w:w="7025" w:type="dxa"/>
            <w:gridSpan w:val="2"/>
            <w:vAlign w:val="center"/>
          </w:tcPr>
          <w:p>
            <w:pPr>
              <w:spacing w:line="360" w:lineRule="auto"/>
              <w:ind w:firstLine="424" w:firstLineChars="177"/>
              <w:rPr>
                <w:rFonts w:ascii="宋体" w:hAnsi="宋体"/>
                <w:color w:val="000000"/>
                <w:kern w:val="0"/>
                <w:sz w:val="24"/>
              </w:rPr>
            </w:pPr>
            <w:r>
              <w:rPr>
                <w:rFonts w:hint="eastAsia" w:ascii="宋体" w:hAnsi="宋体"/>
                <w:color w:val="000000"/>
                <w:kern w:val="0"/>
                <w:sz w:val="24"/>
              </w:rPr>
              <w:t xml:space="preserve">江苏省智慧物流技能大赛 </w:t>
            </w:r>
            <w:r>
              <w:rPr>
                <w:rFonts w:ascii="宋体" w:hAnsi="宋体"/>
                <w:color w:val="000000"/>
                <w:kern w:val="0"/>
                <w:sz w:val="24"/>
              </w:rPr>
              <w:t>3</w:t>
            </w:r>
            <w:r>
              <w:rPr>
                <w:rFonts w:hint="eastAsia" w:ascii="宋体" w:hAnsi="宋体"/>
                <w:color w:val="000000"/>
                <w:kern w:val="0"/>
                <w:sz w:val="24"/>
              </w:rPr>
              <w:t>天</w:t>
            </w:r>
          </w:p>
          <w:p>
            <w:pPr>
              <w:spacing w:line="360" w:lineRule="auto"/>
              <w:ind w:firstLine="424" w:firstLineChars="177"/>
              <w:rPr>
                <w:rFonts w:ascii="Times New Roman" w:hAnsi="Times New Roman"/>
                <w:kern w:val="0"/>
                <w:sz w:val="24"/>
                <w:szCs w:val="20"/>
              </w:rPr>
            </w:pPr>
            <w:r>
              <w:rPr>
                <w:rFonts w:hint="eastAsia" w:ascii="宋体" w:hAnsi="宋体"/>
                <w:color w:val="000000"/>
                <w:kern w:val="0"/>
                <w:sz w:val="24"/>
              </w:rPr>
              <w:t xml:space="preserve">江苏省仓储物流服务人员职业技能竞赛 </w:t>
            </w:r>
            <w:r>
              <w:rPr>
                <w:rFonts w:ascii="宋体" w:hAnsi="宋体"/>
                <w:color w:val="000000"/>
                <w:kern w:val="0"/>
                <w:sz w:val="24"/>
              </w:rPr>
              <w:t>3</w:t>
            </w:r>
            <w:r>
              <w:rPr>
                <w:rFonts w:hint="eastAsia" w:ascii="宋体" w:hAnsi="宋体"/>
                <w:color w:val="000000"/>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主要职责</w:t>
            </w:r>
          </w:p>
        </w:tc>
        <w:tc>
          <w:tcPr>
            <w:tcW w:w="3969" w:type="dxa"/>
          </w:tcPr>
          <w:p>
            <w:pPr>
              <w:spacing w:line="360" w:lineRule="auto"/>
              <w:ind w:firstLine="424" w:firstLineChars="177"/>
              <w:rPr>
                <w:rFonts w:ascii="宋体" w:hAnsi="宋体" w:cs="宋体"/>
                <w:kern w:val="0"/>
                <w:sz w:val="24"/>
                <w:szCs w:val="24"/>
              </w:rPr>
            </w:pPr>
            <w:r>
              <w:rPr>
                <w:rFonts w:hint="eastAsia" w:ascii="宋体" w:hAnsi="宋体"/>
                <w:color w:val="000000"/>
                <w:kern w:val="0"/>
                <w:sz w:val="24"/>
              </w:rPr>
              <w:t>三个赛场、一个打印区及比赛实操场地、裁判评分场地的技术支持维护、计算机及网络故障的处理等。</w:t>
            </w:r>
          </w:p>
        </w:tc>
        <w:tc>
          <w:tcPr>
            <w:tcW w:w="3056" w:type="dxa"/>
          </w:tcPr>
          <w:p>
            <w:pPr>
              <w:spacing w:line="360" w:lineRule="auto"/>
              <w:ind w:firstLine="424" w:firstLineChars="177"/>
              <w:rPr>
                <w:rFonts w:ascii="宋体" w:hAnsi="宋体" w:cs="宋体"/>
                <w:kern w:val="0"/>
                <w:sz w:val="24"/>
                <w:szCs w:val="24"/>
              </w:rPr>
            </w:pPr>
            <w:r>
              <w:rPr>
                <w:rFonts w:hint="eastAsia" w:ascii="宋体" w:hAnsi="宋体"/>
                <w:color w:val="000000"/>
                <w:kern w:val="0"/>
                <w:sz w:val="24"/>
              </w:rPr>
              <w:t>监控的调试维护，发生紧急事件时监控的调取、查证、复制等。</w:t>
            </w:r>
          </w:p>
        </w:tc>
      </w:tr>
    </w:tbl>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w:t>
      </w:r>
      <w:r>
        <w:rPr>
          <w:rFonts w:hint="eastAsia" w:ascii="宋体" w:hAnsi="宋体" w:cs="宋体"/>
          <w:b/>
          <w:sz w:val="24"/>
          <w:szCs w:val="24"/>
        </w:rPr>
        <w:t>时间要求</w:t>
      </w:r>
    </w:p>
    <w:p>
      <w:pPr>
        <w:spacing w:line="360" w:lineRule="auto"/>
        <w:ind w:firstLine="424" w:firstLineChars="177"/>
        <w:rPr>
          <w:rFonts w:ascii="宋体" w:hAnsi="宋体"/>
          <w:color w:val="000000"/>
          <w:sz w:val="24"/>
        </w:rPr>
      </w:pPr>
      <w:r>
        <w:rPr>
          <w:rFonts w:ascii="宋体" w:hAnsi="宋体"/>
          <w:color w:val="000000"/>
          <w:sz w:val="24"/>
        </w:rPr>
        <w:t>2023年江苏省职业院校技能大赛</w:t>
      </w:r>
      <w:r>
        <w:rPr>
          <w:rFonts w:hint="eastAsia" w:ascii="宋体" w:hAnsi="宋体"/>
          <w:color w:val="000000"/>
          <w:sz w:val="24"/>
        </w:rPr>
        <w:t>智慧物流赛项：所有布置及安装调于2023年12月20日前完成。</w:t>
      </w:r>
    </w:p>
    <w:p>
      <w:pPr>
        <w:spacing w:line="360" w:lineRule="auto"/>
        <w:ind w:firstLine="424" w:firstLineChars="177"/>
        <w:rPr>
          <w:rFonts w:ascii="宋体" w:hAnsi="宋体"/>
          <w:color w:val="000000"/>
          <w:sz w:val="24"/>
        </w:rPr>
      </w:pPr>
      <w:r>
        <w:rPr>
          <w:rFonts w:ascii="宋体" w:hAnsi="宋体"/>
          <w:color w:val="000000"/>
          <w:sz w:val="24"/>
        </w:rPr>
        <w:t>2024年仓储物流服务人员职业技能竞赛</w:t>
      </w:r>
      <w:r>
        <w:rPr>
          <w:rFonts w:hint="eastAsia" w:ascii="宋体" w:hAnsi="宋体"/>
          <w:color w:val="000000"/>
          <w:sz w:val="24"/>
        </w:rPr>
        <w:t>：所有布置及安装调于202</w:t>
      </w:r>
      <w:r>
        <w:rPr>
          <w:rFonts w:ascii="宋体" w:hAnsi="宋体"/>
          <w:color w:val="000000"/>
          <w:sz w:val="24"/>
        </w:rPr>
        <w:t>4</w:t>
      </w:r>
      <w:r>
        <w:rPr>
          <w:rFonts w:hint="eastAsia" w:ascii="宋体" w:hAnsi="宋体"/>
          <w:color w:val="000000"/>
          <w:sz w:val="24"/>
        </w:rPr>
        <w:t>年1月13日前完成。</w:t>
      </w:r>
    </w:p>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八</w:t>
      </w:r>
      <w:r>
        <w:rPr>
          <w:rFonts w:ascii="宋体" w:hAnsi="宋体" w:cs="宋体"/>
          <w:b/>
          <w:sz w:val="24"/>
          <w:szCs w:val="24"/>
        </w:rPr>
        <w:t xml:space="preserve">、其他要求： </w:t>
      </w:r>
    </w:p>
    <w:p>
      <w:pPr>
        <w:spacing w:line="360" w:lineRule="auto"/>
        <w:ind w:firstLine="424" w:firstLineChars="177"/>
        <w:rPr>
          <w:rFonts w:ascii="宋体" w:hAnsi="宋体"/>
          <w:color w:val="000000"/>
          <w:sz w:val="24"/>
        </w:rPr>
      </w:pPr>
      <w:r>
        <w:rPr>
          <w:rFonts w:ascii="宋体" w:hAnsi="宋体"/>
          <w:color w:val="000000"/>
          <w:sz w:val="24"/>
        </w:rPr>
        <w:t>8.1</w:t>
      </w:r>
      <w:r>
        <w:rPr>
          <w:rFonts w:hint="eastAsia" w:ascii="宋体" w:hAnsi="宋体"/>
          <w:color w:val="000000"/>
          <w:sz w:val="24"/>
        </w:rPr>
        <w:t>、供应商进场施工必须严格遵守学校的各项管理制度。</w:t>
      </w:r>
    </w:p>
    <w:p>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2、进场施工人员必须着装整齐，比赛场馆内施工时不准吸烟、随地吐痰，绝对禁止酗酒、打架斗殴。</w:t>
      </w:r>
    </w:p>
    <w:p>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3、供应商应确保施工过程中不会对校内原有设施、设备及装修造成任何损坏或污染，否则供应商承担全部后果与责任。</w:t>
      </w:r>
    </w:p>
    <w:p>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4、供应商对施工现场安全生产负有全面责任，由于供应商责任造成安全事故，导致学校或第三方人员伤亡时，均由供应商承担相应的事故责任和经济责任。</w:t>
      </w:r>
    </w:p>
    <w:p>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5、由于供应商原因造成学校重大经济损失或受到有关管理部门经济处罚，一切损失由供应商负责赔偿。</w:t>
      </w:r>
    </w:p>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九</w:t>
      </w:r>
      <w:r>
        <w:rPr>
          <w:rFonts w:ascii="宋体" w:hAnsi="宋体" w:cs="宋体"/>
          <w:b/>
          <w:sz w:val="24"/>
          <w:szCs w:val="24"/>
        </w:rPr>
        <w:t xml:space="preserve">、支付方式： </w:t>
      </w:r>
    </w:p>
    <w:p>
      <w:pPr>
        <w:spacing w:line="360" w:lineRule="auto"/>
        <w:ind w:firstLine="424" w:firstLineChars="177"/>
        <w:rPr>
          <w:rFonts w:ascii="宋体" w:hAnsi="宋体"/>
          <w:color w:val="000000"/>
          <w:sz w:val="24"/>
        </w:rPr>
      </w:pPr>
      <w:r>
        <w:rPr>
          <w:rFonts w:hint="eastAsia" w:ascii="宋体" w:hAnsi="宋体"/>
          <w:color w:val="000000"/>
          <w:sz w:val="24"/>
        </w:rPr>
        <w:t>比赛完成三个月内，如产品质量及服务无问题，支付合同款（计</w:t>
      </w:r>
      <w:r>
        <w:rPr>
          <w:rFonts w:ascii="宋体" w:hAnsi="宋体"/>
          <w:color w:val="000000"/>
          <w:sz w:val="24"/>
        </w:rPr>
        <w:t>XX元）。</w:t>
      </w:r>
    </w:p>
    <w:p>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十、其他</w:t>
      </w:r>
    </w:p>
    <w:p>
      <w:pPr>
        <w:spacing w:line="360" w:lineRule="auto"/>
        <w:ind w:firstLine="424" w:firstLineChars="177"/>
        <w:rPr>
          <w:rFonts w:ascii="宋体" w:hAnsi="宋体"/>
          <w:color w:val="000000"/>
          <w:sz w:val="24"/>
        </w:rPr>
      </w:pPr>
      <w:r>
        <w:rPr>
          <w:rFonts w:hint="eastAsia" w:ascii="宋体" w:hAnsi="宋体"/>
          <w:color w:val="000000"/>
          <w:sz w:val="24"/>
        </w:rPr>
        <w:t>赛场安排平面图及赛场内设置。</w:t>
      </w:r>
    </w:p>
    <w:p>
      <w:pPr>
        <w:pStyle w:val="2"/>
        <w:ind w:firstLine="210"/>
      </w:pPr>
    </w:p>
    <w:p>
      <w:pPr>
        <w:spacing w:line="360" w:lineRule="auto"/>
        <w:ind w:firstLine="426" w:firstLineChars="177"/>
        <w:rPr>
          <w:rFonts w:ascii="宋体" w:hAnsi="宋体" w:cs="宋体"/>
          <w:b/>
          <w:kern w:val="0"/>
          <w:sz w:val="24"/>
          <w:szCs w:val="24"/>
        </w:rPr>
      </w:pPr>
      <w:r>
        <w:rPr>
          <w:rFonts w:ascii="宋体" w:hAnsi="宋体" w:cs="宋体"/>
          <w:b/>
          <w:kern w:val="0"/>
          <w:sz w:val="24"/>
          <w:szCs w:val="24"/>
        </w:rPr>
        <w:br w:type="page"/>
      </w:r>
    </w:p>
    <w:p>
      <w:pPr>
        <w:spacing w:line="360" w:lineRule="auto"/>
        <w:ind w:firstLine="426" w:firstLineChars="177"/>
        <w:rPr>
          <w:rFonts w:ascii="宋体" w:hAnsi="宋体" w:cs="Arial"/>
          <w:b/>
          <w:bCs/>
          <w:kern w:val="0"/>
          <w:sz w:val="24"/>
          <w:szCs w:val="24"/>
        </w:rPr>
      </w:pPr>
      <w:r>
        <w:rPr>
          <w:rFonts w:hint="eastAsia" w:ascii="宋体" w:hAnsi="宋体" w:cs="宋体"/>
          <w:b/>
          <w:kern w:val="0"/>
          <w:sz w:val="24"/>
          <w:szCs w:val="24"/>
        </w:rPr>
        <w:t>1：</w:t>
      </w:r>
      <w:r>
        <w:rPr>
          <w:rFonts w:hint="eastAsia" w:ascii="宋体" w:hAnsi="宋体" w:cs="Arial"/>
          <w:b/>
          <w:bCs/>
          <w:kern w:val="0"/>
          <w:sz w:val="24"/>
          <w:szCs w:val="24"/>
        </w:rPr>
        <w:t>赛场布局图（崇业楼二楼）</w:t>
      </w:r>
    </w:p>
    <w:p>
      <w:pPr>
        <w:widowControl/>
        <w:spacing w:after="150" w:line="555" w:lineRule="atLeast"/>
        <w:ind w:firstLine="480"/>
        <w:jc w:val="left"/>
        <w:rPr>
          <w:rFonts w:ascii="等线" w:hAnsi="等线" w:eastAsia="等线"/>
        </w:rPr>
      </w:pPr>
      <w:r>
        <w:rPr>
          <w:rFonts w:ascii="等线" w:hAnsi="等线" w:eastAsia="等线"/>
        </w:rPr>
        <w:drawing>
          <wp:inline distT="0" distB="0" distL="0" distR="0">
            <wp:extent cx="5679440" cy="7324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88762" cy="7335941"/>
                    </a:xfrm>
                    <a:prstGeom prst="rect">
                      <a:avLst/>
                    </a:prstGeom>
                  </pic:spPr>
                </pic:pic>
              </a:graphicData>
            </a:graphic>
          </wp:inline>
        </w:drawing>
      </w:r>
    </w:p>
    <w:p>
      <w:pPr>
        <w:widowControl/>
        <w:spacing w:after="150" w:line="555" w:lineRule="atLeast"/>
        <w:ind w:firstLine="480"/>
        <w:jc w:val="left"/>
        <w:rPr>
          <w:rFonts w:ascii="等线" w:hAnsi="等线" w:eastAsia="等线"/>
        </w:rPr>
      </w:pPr>
    </w:p>
    <w:p>
      <w:pPr>
        <w:widowControl/>
        <w:spacing w:after="150" w:line="555" w:lineRule="atLeast"/>
        <w:ind w:firstLine="480"/>
        <w:jc w:val="left"/>
        <w:rPr>
          <w:rFonts w:ascii="等线" w:hAnsi="等线" w:eastAsia="等线"/>
        </w:rPr>
      </w:pPr>
    </w:p>
    <w:p>
      <w:pPr>
        <w:widowControl/>
        <w:spacing w:after="150" w:line="555" w:lineRule="atLeast"/>
        <w:ind w:firstLine="480"/>
        <w:jc w:val="left"/>
        <w:rPr>
          <w:rFonts w:ascii="宋体" w:hAnsi="宋体" w:cs="Arial"/>
          <w:b/>
          <w:bCs/>
          <w:kern w:val="0"/>
          <w:sz w:val="24"/>
          <w:szCs w:val="24"/>
        </w:rPr>
      </w:pPr>
      <w:r>
        <w:rPr>
          <w:rFonts w:ascii="宋体" w:hAnsi="宋体" w:cs="宋体"/>
          <w:b/>
          <w:kern w:val="0"/>
          <w:sz w:val="24"/>
          <w:szCs w:val="24"/>
        </w:rPr>
        <w:t>2</w:t>
      </w:r>
      <w:r>
        <w:rPr>
          <w:rFonts w:hint="eastAsia" w:ascii="宋体" w:hAnsi="宋体" w:cs="宋体"/>
          <w:b/>
          <w:kern w:val="0"/>
          <w:sz w:val="24"/>
          <w:szCs w:val="24"/>
        </w:rPr>
        <w:t>：</w:t>
      </w:r>
      <w:r>
        <w:rPr>
          <w:rFonts w:hint="eastAsia" w:ascii="宋体" w:hAnsi="宋体" w:cs="Arial"/>
          <w:b/>
          <w:bCs/>
          <w:kern w:val="0"/>
          <w:sz w:val="24"/>
          <w:szCs w:val="24"/>
        </w:rPr>
        <w:t>教师赛场：公共机房17</w:t>
      </w:r>
    </w:p>
    <w:p>
      <w:pPr>
        <w:ind w:firstLine="440" w:firstLineChars="200"/>
        <w:rPr>
          <w:rFonts w:ascii="等线" w:hAnsi="等线" w:eastAsia="等线"/>
          <w:sz w:val="22"/>
        </w:rPr>
      </w:pPr>
      <w:r>
        <w:rPr>
          <w:rFonts w:ascii="等线" w:hAnsi="等线" w:eastAsia="等线"/>
          <w:sz w:val="22"/>
        </w:rPr>
        <w:t>30个机位</w:t>
      </w:r>
      <w:r>
        <w:rPr>
          <w:rFonts w:hint="eastAsia" w:ascii="等线" w:hAnsi="等线" w:eastAsia="等线"/>
          <w:sz w:val="22"/>
        </w:rPr>
        <w:t>：</w:t>
      </w:r>
      <w:r>
        <w:rPr>
          <w:rFonts w:ascii="等线" w:hAnsi="等线" w:eastAsia="等线"/>
          <w:sz w:val="22"/>
        </w:rPr>
        <w:t>28个赛位（蓝色）+2个应急赛位（绿色)</w:t>
      </w:r>
    </w:p>
    <w:p>
      <w:pPr>
        <w:widowControl/>
        <w:spacing w:after="150" w:line="555" w:lineRule="atLeast"/>
        <w:ind w:firstLine="480"/>
        <w:jc w:val="center"/>
        <w:rPr>
          <w:rFonts w:ascii="等线" w:hAnsi="等线" w:eastAsia="等线"/>
        </w:rPr>
      </w:pPr>
      <w:r>
        <w:rPr>
          <w:rFonts w:ascii="等线" w:hAnsi="等线" w:eastAsia="等线"/>
        </w:rPr>
        <w:drawing>
          <wp:inline distT="0" distB="0" distL="0" distR="0">
            <wp:extent cx="4991100" cy="3039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96868" cy="3042879"/>
                    </a:xfrm>
                    <a:prstGeom prst="rect">
                      <a:avLst/>
                    </a:prstGeom>
                  </pic:spPr>
                </pic:pic>
              </a:graphicData>
            </a:graphic>
          </wp:inline>
        </w:drawing>
      </w:r>
    </w:p>
    <w:p>
      <w:pPr>
        <w:widowControl/>
        <w:spacing w:after="150" w:line="555" w:lineRule="atLeast"/>
        <w:ind w:firstLine="480"/>
        <w:jc w:val="left"/>
        <w:rPr>
          <w:rFonts w:ascii="宋体" w:hAnsi="宋体" w:cs="Arial"/>
          <w:b/>
          <w:bCs/>
          <w:kern w:val="0"/>
          <w:sz w:val="24"/>
          <w:szCs w:val="24"/>
        </w:rPr>
      </w:pPr>
      <w:r>
        <w:rPr>
          <w:rFonts w:hint="eastAsia" w:ascii="宋体" w:hAnsi="宋体" w:cs="宋体"/>
          <w:b/>
          <w:kern w:val="0"/>
          <w:sz w:val="24"/>
          <w:szCs w:val="24"/>
        </w:rPr>
        <w:t>3：</w:t>
      </w:r>
      <w:r>
        <w:rPr>
          <w:rFonts w:hint="eastAsia" w:ascii="宋体" w:hAnsi="宋体" w:cs="Arial"/>
          <w:b/>
          <w:bCs/>
          <w:kern w:val="0"/>
          <w:sz w:val="24"/>
          <w:szCs w:val="24"/>
        </w:rPr>
        <w:t>学生赛场一</w:t>
      </w:r>
    </w:p>
    <w:p>
      <w:pPr>
        <w:ind w:firstLine="480" w:firstLineChars="200"/>
        <w:rPr>
          <w:rFonts w:ascii="宋体" w:hAnsi="宋体" w:cs="Arial"/>
          <w:bCs/>
          <w:kern w:val="0"/>
          <w:sz w:val="24"/>
          <w:szCs w:val="24"/>
        </w:rPr>
      </w:pPr>
      <w:r>
        <w:rPr>
          <w:rFonts w:hint="eastAsia" w:ascii="宋体" w:hAnsi="宋体" w:cs="Arial"/>
          <w:bCs/>
          <w:kern w:val="0"/>
          <w:sz w:val="24"/>
          <w:szCs w:val="24"/>
        </w:rPr>
        <w:t>学生考场</w:t>
      </w:r>
      <w:r>
        <w:rPr>
          <w:rFonts w:ascii="宋体" w:hAnsi="宋体" w:cs="Arial"/>
          <w:bCs/>
          <w:kern w:val="0"/>
          <w:sz w:val="24"/>
          <w:szCs w:val="24"/>
        </w:rPr>
        <w:t>1 96个机位其中1+x机位72个机位</w:t>
      </w:r>
    </w:p>
    <w:p>
      <w:pPr>
        <w:ind w:firstLine="480" w:firstLineChars="200"/>
        <w:rPr>
          <w:rFonts w:ascii="宋体" w:hAnsi="宋体" w:cs="Arial"/>
          <w:bCs/>
          <w:kern w:val="0"/>
          <w:sz w:val="24"/>
          <w:szCs w:val="24"/>
        </w:rPr>
      </w:pPr>
      <w:r>
        <w:rPr>
          <w:rFonts w:ascii="宋体" w:hAnsi="宋体" w:cs="Arial"/>
          <w:bCs/>
          <w:kern w:val="0"/>
          <w:sz w:val="24"/>
          <w:szCs w:val="24"/>
        </w:rPr>
        <w:t>(69个正式机位（白色标记）+3个备用工位(绿色标记))方案制作23支参赛队</w:t>
      </w:r>
    </w:p>
    <w:p>
      <w:pPr>
        <w:ind w:firstLine="480" w:firstLineChars="200"/>
        <w:rPr>
          <w:rFonts w:ascii="宋体" w:hAnsi="宋体" w:cs="Arial"/>
          <w:bCs/>
          <w:kern w:val="0"/>
          <w:sz w:val="24"/>
          <w:szCs w:val="24"/>
        </w:rPr>
      </w:pPr>
      <w:r>
        <w:rPr>
          <w:rFonts w:hint="eastAsia" w:ascii="宋体" w:hAnsi="宋体" w:cs="Arial"/>
          <w:bCs/>
          <w:kern w:val="0"/>
          <w:sz w:val="24"/>
          <w:szCs w:val="24"/>
        </w:rPr>
        <w:t>（每组</w:t>
      </w:r>
      <w:r>
        <w:rPr>
          <w:rFonts w:ascii="宋体" w:hAnsi="宋体" w:cs="Arial"/>
          <w:bCs/>
          <w:kern w:val="0"/>
          <w:sz w:val="24"/>
          <w:szCs w:val="24"/>
        </w:rPr>
        <w:t>i个高配电脑（蓝色标记）+3个低配电脑（白色标记），共计92个机位)应急工位1个</w:t>
      </w:r>
    </w:p>
    <w:p>
      <w:pPr>
        <w:ind w:firstLine="480" w:firstLineChars="200"/>
        <w:rPr>
          <w:rFonts w:ascii="宋体" w:hAnsi="宋体" w:cs="Arial"/>
          <w:bCs/>
          <w:kern w:val="0"/>
          <w:sz w:val="24"/>
          <w:szCs w:val="24"/>
        </w:rPr>
      </w:pPr>
      <w:r>
        <w:rPr>
          <w:rFonts w:ascii="宋体" w:hAnsi="宋体" w:cs="Arial"/>
          <w:bCs/>
          <w:kern w:val="0"/>
          <w:sz w:val="24"/>
          <w:szCs w:val="24"/>
        </w:rPr>
        <w:t>(1个高配电脑（蓝色标记）+3个低配电脑（白色标记))</w:t>
      </w:r>
    </w:p>
    <w:p>
      <w:pPr>
        <w:widowControl/>
        <w:spacing w:after="150" w:line="555" w:lineRule="atLeast"/>
        <w:ind w:firstLine="480"/>
        <w:jc w:val="center"/>
        <w:rPr>
          <w:rFonts w:ascii="宋体" w:hAnsi="宋体" w:cs="Arial"/>
          <w:b/>
          <w:bCs/>
          <w:kern w:val="0"/>
          <w:sz w:val="24"/>
          <w:szCs w:val="24"/>
        </w:rPr>
      </w:pPr>
      <w:r>
        <w:rPr>
          <w:rFonts w:ascii="等线" w:hAnsi="等线" w:eastAsia="等线"/>
        </w:rPr>
        <w:drawing>
          <wp:inline distT="0" distB="0" distL="0" distR="0">
            <wp:extent cx="4963795" cy="30765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979860" cy="3086482"/>
                    </a:xfrm>
                    <a:prstGeom prst="rect">
                      <a:avLst/>
                    </a:prstGeom>
                  </pic:spPr>
                </pic:pic>
              </a:graphicData>
            </a:graphic>
          </wp:inline>
        </w:drawing>
      </w:r>
    </w:p>
    <w:p>
      <w:pPr>
        <w:widowControl/>
        <w:spacing w:after="150" w:line="555" w:lineRule="atLeast"/>
        <w:ind w:firstLine="480"/>
        <w:jc w:val="left"/>
        <w:rPr>
          <w:rFonts w:ascii="宋体" w:hAnsi="宋体" w:cs="Arial"/>
          <w:b/>
          <w:bCs/>
          <w:kern w:val="0"/>
          <w:sz w:val="24"/>
          <w:szCs w:val="24"/>
        </w:rPr>
      </w:pPr>
      <w:r>
        <w:rPr>
          <w:rFonts w:hint="eastAsia" w:ascii="宋体" w:hAnsi="宋体" w:cs="宋体"/>
          <w:b/>
          <w:kern w:val="0"/>
          <w:sz w:val="24"/>
          <w:szCs w:val="24"/>
        </w:rPr>
        <w:t>4：</w:t>
      </w:r>
      <w:r>
        <w:rPr>
          <w:rFonts w:hint="eastAsia" w:ascii="宋体" w:hAnsi="宋体" w:cs="Arial"/>
          <w:b/>
          <w:bCs/>
          <w:kern w:val="0"/>
          <w:sz w:val="24"/>
          <w:szCs w:val="24"/>
        </w:rPr>
        <w:t>学生赛场二</w:t>
      </w:r>
    </w:p>
    <w:p>
      <w:pPr>
        <w:ind w:firstLine="480" w:firstLineChars="200"/>
        <w:rPr>
          <w:rFonts w:ascii="宋体" w:hAnsi="宋体" w:cs="Arial"/>
          <w:bCs/>
          <w:kern w:val="0"/>
          <w:sz w:val="24"/>
          <w:szCs w:val="24"/>
        </w:rPr>
      </w:pPr>
      <w:r>
        <w:rPr>
          <w:rFonts w:hint="eastAsia" w:ascii="宋体" w:hAnsi="宋体" w:cs="Arial"/>
          <w:bCs/>
          <w:kern w:val="0"/>
          <w:sz w:val="24"/>
          <w:szCs w:val="24"/>
        </w:rPr>
        <w:t>学生考场</w:t>
      </w:r>
      <w:r>
        <w:rPr>
          <w:rFonts w:ascii="宋体" w:hAnsi="宋体" w:cs="Arial"/>
          <w:bCs/>
          <w:kern w:val="0"/>
          <w:sz w:val="24"/>
          <w:szCs w:val="24"/>
        </w:rPr>
        <w:t>292个机位其中1+x机位78个机位</w:t>
      </w:r>
    </w:p>
    <w:p>
      <w:pPr>
        <w:ind w:firstLine="480" w:firstLineChars="200"/>
        <w:rPr>
          <w:rFonts w:ascii="宋体" w:hAnsi="宋体" w:cs="Arial"/>
          <w:bCs/>
          <w:kern w:val="0"/>
          <w:sz w:val="24"/>
          <w:szCs w:val="24"/>
        </w:rPr>
      </w:pPr>
      <w:r>
        <w:rPr>
          <w:rFonts w:ascii="宋体" w:hAnsi="宋体" w:cs="Arial"/>
          <w:bCs/>
          <w:kern w:val="0"/>
          <w:sz w:val="24"/>
          <w:szCs w:val="24"/>
        </w:rPr>
        <w:t>(75个正式机位（白色标记）+3个备用工位（绿色标记))方案制作13支参赛队</w:t>
      </w:r>
    </w:p>
    <w:p>
      <w:pPr>
        <w:ind w:firstLine="480" w:firstLineChars="200"/>
        <w:rPr>
          <w:rFonts w:ascii="宋体" w:hAnsi="宋体" w:cs="Arial"/>
          <w:bCs/>
          <w:kern w:val="0"/>
          <w:sz w:val="24"/>
          <w:szCs w:val="24"/>
        </w:rPr>
      </w:pPr>
      <w:r>
        <w:rPr>
          <w:rFonts w:ascii="宋体" w:hAnsi="宋体" w:cs="Arial"/>
          <w:bCs/>
          <w:kern w:val="0"/>
          <w:sz w:val="24"/>
          <w:szCs w:val="24"/>
        </w:rPr>
        <w:t>(每组1个高配电脑（蓝色标记）+3个低配电脑（白色标记)，共计52个机位)应急工位1个</w:t>
      </w:r>
    </w:p>
    <w:p>
      <w:pPr>
        <w:ind w:firstLine="480" w:firstLineChars="200"/>
        <w:rPr>
          <w:rFonts w:ascii="宋体" w:hAnsi="宋体" w:cs="Arial"/>
          <w:bCs/>
          <w:kern w:val="0"/>
          <w:sz w:val="24"/>
          <w:szCs w:val="24"/>
        </w:rPr>
      </w:pPr>
      <w:r>
        <w:rPr>
          <w:rFonts w:ascii="宋体" w:hAnsi="宋体" w:cs="Arial"/>
          <w:bCs/>
          <w:kern w:val="0"/>
          <w:sz w:val="24"/>
          <w:szCs w:val="24"/>
        </w:rPr>
        <w:t>(1个高配电脑(蓝色标记）+3个低配电脑（白色标记))</w:t>
      </w:r>
    </w:p>
    <w:p>
      <w:pPr>
        <w:widowControl/>
        <w:spacing w:after="150" w:line="555" w:lineRule="atLeast"/>
        <w:ind w:firstLine="480"/>
        <w:jc w:val="center"/>
        <w:rPr>
          <w:rFonts w:ascii="宋体" w:hAnsi="宋体" w:cs="Arial"/>
          <w:b/>
          <w:bCs/>
          <w:kern w:val="0"/>
          <w:sz w:val="24"/>
          <w:szCs w:val="24"/>
        </w:rPr>
      </w:pPr>
      <w:r>
        <w:rPr>
          <w:rFonts w:ascii="等线" w:hAnsi="等线" w:eastAsia="等线"/>
        </w:rPr>
        <w:drawing>
          <wp:inline distT="0" distB="0" distL="0" distR="0">
            <wp:extent cx="5145405" cy="2743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165426" cy="2753733"/>
                    </a:xfrm>
                    <a:prstGeom prst="rect">
                      <a:avLst/>
                    </a:prstGeom>
                  </pic:spPr>
                </pic:pic>
              </a:graphicData>
            </a:graphic>
          </wp:inline>
        </w:drawing>
      </w:r>
    </w:p>
    <w:p>
      <w:pPr>
        <w:widowControl/>
        <w:spacing w:after="150" w:line="555" w:lineRule="atLeast"/>
        <w:ind w:firstLine="480"/>
        <w:jc w:val="left"/>
        <w:rPr>
          <w:rFonts w:ascii="宋体" w:hAnsi="宋体" w:cs="Arial"/>
          <w:b/>
          <w:bCs/>
          <w:kern w:val="0"/>
          <w:sz w:val="24"/>
          <w:szCs w:val="24"/>
        </w:rPr>
      </w:pPr>
      <w:r>
        <w:rPr>
          <w:rFonts w:ascii="宋体" w:hAnsi="宋体" w:cs="Arial"/>
          <w:b/>
          <w:bCs/>
          <w:kern w:val="0"/>
          <w:sz w:val="24"/>
          <w:szCs w:val="24"/>
        </w:rPr>
        <w:br w:type="page"/>
      </w:r>
      <w:r>
        <w:rPr>
          <w:rFonts w:hint="eastAsia" w:ascii="宋体" w:hAnsi="宋体" w:cs="宋体"/>
          <w:b/>
          <w:kern w:val="0"/>
          <w:sz w:val="24"/>
          <w:szCs w:val="24"/>
        </w:rPr>
        <w:t>4：</w:t>
      </w:r>
      <w:r>
        <w:rPr>
          <w:rFonts w:hint="eastAsia" w:ascii="宋体" w:hAnsi="宋体" w:cs="Arial"/>
          <w:b/>
          <w:bCs/>
          <w:kern w:val="0"/>
          <w:sz w:val="24"/>
          <w:szCs w:val="24"/>
        </w:rPr>
        <w:t>学生备用赛场及打印区</w:t>
      </w:r>
    </w:p>
    <w:p>
      <w:pPr>
        <w:ind w:firstLine="480" w:firstLineChars="200"/>
        <w:rPr>
          <w:rFonts w:ascii="宋体" w:hAnsi="宋体" w:cs="Arial"/>
          <w:bCs/>
          <w:kern w:val="0"/>
          <w:sz w:val="24"/>
          <w:szCs w:val="24"/>
        </w:rPr>
      </w:pPr>
      <w:r>
        <w:rPr>
          <w:rFonts w:hint="eastAsia" w:ascii="宋体" w:hAnsi="宋体" w:cs="Arial"/>
          <w:bCs/>
          <w:kern w:val="0"/>
          <w:sz w:val="24"/>
          <w:szCs w:val="24"/>
        </w:rPr>
        <w:t>备用赛场</w:t>
      </w:r>
      <w:r>
        <w:rPr>
          <w:rFonts w:ascii="宋体" w:hAnsi="宋体" w:cs="Arial"/>
          <w:bCs/>
          <w:kern w:val="0"/>
          <w:sz w:val="24"/>
          <w:szCs w:val="24"/>
        </w:rPr>
        <w:t>8个机位（可提供1+x6个赛位或方案制作2支参赛队使用(每组1个高配电脑（蓝色标记）+3个低配电脑（白色标记))</w:t>
      </w:r>
    </w:p>
    <w:p>
      <w:pPr>
        <w:ind w:firstLine="480" w:firstLineChars="200"/>
        <w:rPr>
          <w:rFonts w:ascii="宋体" w:hAnsi="宋体" w:cs="Arial"/>
          <w:bCs/>
          <w:kern w:val="0"/>
          <w:sz w:val="24"/>
          <w:szCs w:val="24"/>
        </w:rPr>
      </w:pPr>
      <w:r>
        <w:rPr>
          <w:rFonts w:hint="eastAsia" w:ascii="宋体" w:hAnsi="宋体" w:cs="Arial"/>
          <w:bCs/>
          <w:kern w:val="0"/>
          <w:sz w:val="24"/>
          <w:szCs w:val="24"/>
        </w:rPr>
        <w:t>学生打印区</w:t>
      </w:r>
      <w:r>
        <w:rPr>
          <w:rFonts w:ascii="宋体" w:hAnsi="宋体" w:cs="Arial"/>
          <w:bCs/>
          <w:kern w:val="0"/>
          <w:sz w:val="24"/>
          <w:szCs w:val="24"/>
        </w:rPr>
        <w:t>20套电脑及打印机(黄色区域)</w:t>
      </w:r>
    </w:p>
    <w:p>
      <w:pPr>
        <w:ind w:firstLine="420" w:firstLineChars="200"/>
        <w:jc w:val="center"/>
        <w:rPr>
          <w:rFonts w:ascii="宋体" w:hAnsi="宋体" w:cs="Arial"/>
          <w:bCs/>
          <w:kern w:val="0"/>
          <w:sz w:val="24"/>
          <w:szCs w:val="24"/>
        </w:rPr>
      </w:pPr>
      <w:r>
        <w:rPr>
          <w:rFonts w:ascii="等线" w:hAnsi="等线" w:eastAsia="等线"/>
        </w:rPr>
        <w:drawing>
          <wp:inline distT="0" distB="0" distL="0" distR="0">
            <wp:extent cx="2952750" cy="30073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954857" cy="3010013"/>
                    </a:xfrm>
                    <a:prstGeom prst="rect">
                      <a:avLst/>
                    </a:prstGeom>
                  </pic:spPr>
                </pic:pic>
              </a:graphicData>
            </a:graphic>
          </wp:inline>
        </w:drawing>
      </w:r>
    </w:p>
    <w:bookmarkEnd w:id="0"/>
    <w:p>
      <w:pPr>
        <w:spacing w:line="360" w:lineRule="auto"/>
        <w:rPr>
          <w:rFonts w:ascii="宋体" w:hAnsi="宋体"/>
          <w:sz w:val="24"/>
          <w:szCs w:val="24"/>
        </w:rPr>
      </w:pPr>
      <w:r>
        <w:rPr>
          <w:rFonts w:ascii="宋体" w:hAnsi="宋体"/>
          <w:sz w:val="24"/>
          <w:szCs w:val="24"/>
        </w:rPr>
        <w:br w:type="page"/>
      </w:r>
    </w:p>
    <w:p>
      <w:pPr>
        <w:spacing w:line="500" w:lineRule="exact"/>
        <w:jc w:val="center"/>
        <w:rPr>
          <w:rFonts w:ascii="宋体" w:hAnsi="Times New Roman" w:cs="宋体"/>
          <w:b/>
          <w:bCs/>
          <w:sz w:val="32"/>
          <w:szCs w:val="32"/>
        </w:rPr>
      </w:pPr>
      <w:r>
        <w:rPr>
          <w:rFonts w:hint="eastAsia" w:ascii="宋体" w:hAnsi="宋体" w:cs="宋体"/>
          <w:b/>
          <w:bCs/>
          <w:sz w:val="32"/>
          <w:szCs w:val="32"/>
        </w:rPr>
        <w:t>供应商须知</w:t>
      </w:r>
    </w:p>
    <w:p>
      <w:pPr>
        <w:spacing w:line="500" w:lineRule="exact"/>
        <w:ind w:firstLine="641" w:firstLineChars="228"/>
        <w:rPr>
          <w:rFonts w:ascii="宋体" w:hAnsi="Times New Roman" w:cs="宋体"/>
          <w:sz w:val="28"/>
          <w:szCs w:val="28"/>
        </w:rPr>
      </w:pPr>
      <w:r>
        <w:rPr>
          <w:rFonts w:ascii="宋体" w:hAnsi="宋体" w:cs="宋体"/>
          <w:b/>
          <w:bCs/>
          <w:sz w:val="28"/>
          <w:szCs w:val="28"/>
        </w:rPr>
        <w:t>一.</w:t>
      </w:r>
      <w:r>
        <w:rPr>
          <w:rFonts w:hint="eastAsia" w:ascii="宋体" w:hAnsi="宋体" w:cs="宋体"/>
          <w:b/>
          <w:bCs/>
          <w:sz w:val="28"/>
          <w:szCs w:val="28"/>
        </w:rPr>
        <w:t>适用范围：</w:t>
      </w:r>
      <w:r>
        <w:rPr>
          <w:rFonts w:hint="eastAsia" w:ascii="宋体" w:hAnsi="宋体" w:cs="宋体"/>
          <w:bCs/>
          <w:sz w:val="28"/>
          <w:szCs w:val="28"/>
        </w:rPr>
        <w:t>本次采购项目。</w:t>
      </w:r>
    </w:p>
    <w:p>
      <w:pPr>
        <w:spacing w:line="500" w:lineRule="exact"/>
        <w:ind w:firstLine="641" w:firstLineChars="228"/>
        <w:rPr>
          <w:rFonts w:ascii="宋体" w:hAnsi="Times New Roman" w:cs="宋体"/>
          <w:sz w:val="28"/>
          <w:szCs w:val="28"/>
        </w:rPr>
      </w:pPr>
      <w:r>
        <w:rPr>
          <w:rFonts w:ascii="宋体" w:hAnsi="宋体" w:cs="宋体"/>
          <w:b/>
          <w:bCs/>
          <w:sz w:val="28"/>
          <w:szCs w:val="28"/>
        </w:rPr>
        <w:t>二.</w:t>
      </w:r>
      <w:r>
        <w:rPr>
          <w:rFonts w:hint="eastAsia" w:ascii="宋体" w:hAnsi="宋体" w:cs="宋体"/>
          <w:b/>
          <w:bCs/>
          <w:sz w:val="28"/>
          <w:szCs w:val="28"/>
        </w:rPr>
        <w:t>联合体：</w:t>
      </w:r>
      <w:r>
        <w:rPr>
          <w:rFonts w:hint="eastAsia" w:ascii="宋体" w:hAnsi="宋体" w:cs="宋体"/>
          <w:sz w:val="28"/>
          <w:szCs w:val="28"/>
        </w:rPr>
        <w:t>不接受联合体询价。</w:t>
      </w:r>
    </w:p>
    <w:p>
      <w:pPr>
        <w:spacing w:line="500" w:lineRule="exact"/>
        <w:ind w:firstLine="641" w:firstLineChars="228"/>
        <w:rPr>
          <w:rFonts w:ascii="宋体" w:hAnsi="Times New Roman" w:cs="宋体"/>
          <w:sz w:val="28"/>
          <w:szCs w:val="28"/>
        </w:rPr>
      </w:pPr>
      <w:r>
        <w:rPr>
          <w:rFonts w:ascii="宋体" w:hAnsi="宋体" w:cs="宋体"/>
          <w:b/>
          <w:bCs/>
          <w:sz w:val="28"/>
          <w:szCs w:val="28"/>
        </w:rPr>
        <w:t>三.</w:t>
      </w:r>
      <w:r>
        <w:rPr>
          <w:rFonts w:hint="eastAsia" w:ascii="宋体" w:hAnsi="宋体" w:cs="宋体"/>
          <w:b/>
          <w:bCs/>
          <w:sz w:val="28"/>
          <w:szCs w:val="28"/>
        </w:rPr>
        <w:t>履约保证金：</w:t>
      </w:r>
      <w:r>
        <w:rPr>
          <w:rFonts w:hint="eastAsia" w:ascii="宋体" w:hAnsi="宋体" w:cs="宋体"/>
          <w:sz w:val="28"/>
          <w:szCs w:val="28"/>
        </w:rPr>
        <w:t>本项目不收取履约保证金。</w:t>
      </w:r>
    </w:p>
    <w:p>
      <w:pPr>
        <w:spacing w:line="500" w:lineRule="exact"/>
        <w:ind w:firstLine="641" w:firstLineChars="228"/>
        <w:rPr>
          <w:rFonts w:ascii="宋体" w:hAnsi="Times New Roman" w:cs="宋体"/>
          <w:sz w:val="28"/>
          <w:szCs w:val="28"/>
        </w:rPr>
      </w:pPr>
      <w:r>
        <w:rPr>
          <w:rFonts w:ascii="宋体" w:hAnsi="宋体" w:cs="宋体"/>
          <w:b/>
          <w:bCs/>
          <w:sz w:val="28"/>
          <w:szCs w:val="28"/>
        </w:rPr>
        <w:t>四.</w:t>
      </w:r>
      <w:r>
        <w:rPr>
          <w:rFonts w:hint="eastAsia" w:ascii="宋体" w:hAnsi="宋体" w:cs="宋体"/>
          <w:b/>
          <w:bCs/>
          <w:sz w:val="28"/>
          <w:szCs w:val="28"/>
        </w:rPr>
        <w:t>询价费用</w:t>
      </w:r>
      <w:r>
        <w:rPr>
          <w:rFonts w:ascii="宋体" w:hAnsi="Times New Roman" w:cs="宋体"/>
          <w:sz w:val="28"/>
          <w:szCs w:val="28"/>
        </w:rPr>
        <w:t>：</w:t>
      </w:r>
      <w:r>
        <w:rPr>
          <w:rFonts w:hint="eastAsia" w:ascii="宋体" w:hAnsi="宋体" w:cs="宋体"/>
          <w:sz w:val="28"/>
          <w:szCs w:val="28"/>
        </w:rPr>
        <w:t>不收取成交服务费，但供应商须承担参加询价有关的其他费用。</w:t>
      </w:r>
    </w:p>
    <w:p>
      <w:pPr>
        <w:spacing w:line="500" w:lineRule="exact"/>
        <w:ind w:firstLine="641" w:firstLineChars="228"/>
        <w:rPr>
          <w:rFonts w:ascii="宋体" w:hAnsi="宋体" w:cs="宋体"/>
          <w:sz w:val="28"/>
          <w:szCs w:val="28"/>
        </w:rPr>
      </w:pPr>
      <w:r>
        <w:rPr>
          <w:rFonts w:ascii="宋体" w:hAnsi="宋体" w:cs="宋体"/>
          <w:b/>
          <w:bCs/>
          <w:sz w:val="28"/>
          <w:szCs w:val="28"/>
        </w:rPr>
        <w:t>五.</w:t>
      </w:r>
      <w:r>
        <w:rPr>
          <w:rFonts w:hint="eastAsia" w:ascii="宋体" w:hAnsi="宋体" w:cs="宋体"/>
          <w:b/>
          <w:bCs/>
          <w:sz w:val="28"/>
          <w:szCs w:val="28"/>
        </w:rPr>
        <w:t>响应文件组成：</w:t>
      </w:r>
      <w:r>
        <w:rPr>
          <w:rFonts w:hint="eastAsia" w:ascii="宋体" w:hAnsi="宋体" w:cs="宋体"/>
          <w:sz w:val="28"/>
          <w:szCs w:val="28"/>
        </w:rPr>
        <w:t>为了方便评标，响应文件中的各项内容必须按照下列规定格式要求制作。</w:t>
      </w:r>
    </w:p>
    <w:p>
      <w:pPr>
        <w:spacing w:line="500" w:lineRule="exact"/>
        <w:ind w:firstLine="700" w:firstLineChars="250"/>
        <w:rPr>
          <w:rFonts w:ascii="宋体" w:hAnsi="宋体" w:cs="宋体"/>
          <w:kern w:val="0"/>
          <w:sz w:val="28"/>
          <w:szCs w:val="28"/>
        </w:rPr>
      </w:pPr>
      <w:r>
        <w:rPr>
          <w:rFonts w:hint="eastAsia" w:ascii="宋体" w:hAnsi="宋体" w:cs="宋体"/>
          <w:kern w:val="0"/>
          <w:sz w:val="28"/>
          <w:szCs w:val="28"/>
        </w:rPr>
        <w:t>（一）资质部分：</w:t>
      </w:r>
    </w:p>
    <w:p>
      <w:pPr>
        <w:spacing w:line="500" w:lineRule="exact"/>
        <w:ind w:firstLine="560" w:firstLineChars="200"/>
        <w:rPr>
          <w:rFonts w:ascii="宋体" w:hAnsi="宋体" w:cs="宋体"/>
          <w:sz w:val="28"/>
          <w:szCs w:val="28"/>
        </w:rPr>
      </w:pPr>
      <w:r>
        <w:rPr>
          <w:rFonts w:hint="eastAsia" w:ascii="宋体" w:hAnsi="Times New Roman" w:cs="宋体"/>
          <w:sz w:val="28"/>
          <w:szCs w:val="24"/>
          <w:shd w:val="clear" w:color="050000" w:fill="auto"/>
        </w:rPr>
        <w:t>1、法人身份证复印件；</w:t>
      </w:r>
    </w:p>
    <w:p>
      <w:pPr>
        <w:spacing w:line="500" w:lineRule="exact"/>
        <w:ind w:firstLine="560" w:firstLineChars="200"/>
        <w:rPr>
          <w:rFonts w:ascii="宋体" w:hAnsi="宋体" w:cs="宋体"/>
          <w:sz w:val="28"/>
          <w:szCs w:val="28"/>
        </w:rPr>
      </w:pPr>
      <w:r>
        <w:rPr>
          <w:rFonts w:hint="eastAsia" w:ascii="宋体" w:hAnsi="宋体" w:cs="宋体"/>
          <w:sz w:val="28"/>
          <w:szCs w:val="28"/>
        </w:rPr>
        <w:t>2、三证合一营业执照副本（或营业执照、税务登记证、组织机构代码证副本）；</w:t>
      </w:r>
    </w:p>
    <w:p>
      <w:pPr>
        <w:spacing w:line="500" w:lineRule="exact"/>
        <w:ind w:firstLine="560" w:firstLineChars="200"/>
        <w:rPr>
          <w:rFonts w:ascii="宋体" w:hAnsi="宋体" w:cs="宋体"/>
          <w:sz w:val="28"/>
          <w:szCs w:val="28"/>
        </w:rPr>
      </w:pPr>
      <w:r>
        <w:rPr>
          <w:rFonts w:ascii="宋体" w:hAnsi="宋体" w:cs="宋体"/>
          <w:sz w:val="28"/>
          <w:szCs w:val="28"/>
        </w:rPr>
        <w:t>（二）</w:t>
      </w:r>
      <w:r>
        <w:rPr>
          <w:rFonts w:hint="eastAsia" w:ascii="宋体" w:hAnsi="宋体" w:cs="宋体"/>
          <w:sz w:val="28"/>
          <w:szCs w:val="28"/>
        </w:rPr>
        <w:t>技术、服务、报价部分</w:t>
      </w:r>
    </w:p>
    <w:p>
      <w:pPr>
        <w:spacing w:line="500" w:lineRule="exact"/>
        <w:ind w:firstLine="560" w:firstLineChars="200"/>
        <w:rPr>
          <w:rFonts w:ascii="宋体" w:hAnsi="Times New Roman" w:cs="宋体"/>
          <w:sz w:val="28"/>
          <w:szCs w:val="28"/>
        </w:rPr>
      </w:pPr>
      <w:r>
        <w:rPr>
          <w:rFonts w:ascii="宋体" w:hAnsi="宋体" w:cs="宋体"/>
          <w:sz w:val="28"/>
          <w:szCs w:val="28"/>
        </w:rPr>
        <w:t>1</w:t>
      </w:r>
      <w:r>
        <w:rPr>
          <w:rFonts w:hint="eastAsia" w:ascii="宋体" w:hAnsi="宋体" w:cs="宋体"/>
          <w:sz w:val="28"/>
          <w:szCs w:val="28"/>
        </w:rPr>
        <w:t>、询价报价表；</w:t>
      </w:r>
    </w:p>
    <w:p>
      <w:pPr>
        <w:spacing w:line="500" w:lineRule="exact"/>
        <w:ind w:firstLine="560" w:firstLineChars="200"/>
        <w:rPr>
          <w:rFonts w:ascii="宋体" w:hAnsi="宋体" w:cs="宋体"/>
          <w:kern w:val="0"/>
          <w:sz w:val="28"/>
          <w:szCs w:val="28"/>
        </w:rPr>
      </w:pPr>
      <w:r>
        <w:rPr>
          <w:rFonts w:ascii="宋体" w:hAnsi="宋体" w:cs="宋体"/>
          <w:sz w:val="28"/>
          <w:szCs w:val="28"/>
        </w:rPr>
        <w:t>2</w:t>
      </w:r>
      <w:r>
        <w:rPr>
          <w:rFonts w:hint="eastAsia" w:ascii="宋体" w:hAnsi="宋体" w:cs="宋体"/>
          <w:sz w:val="28"/>
          <w:szCs w:val="28"/>
        </w:rPr>
        <w:t>、投标货物品牌、型号详细技术参数描述</w:t>
      </w:r>
      <w:r>
        <w:rPr>
          <w:rFonts w:hint="eastAsia" w:ascii="宋体" w:hAnsi="宋体" w:cs="宋体"/>
          <w:kern w:val="0"/>
          <w:sz w:val="28"/>
          <w:szCs w:val="28"/>
        </w:rPr>
        <w:t>或说明书，或产品彩页等技术佐证文件；</w:t>
      </w:r>
    </w:p>
    <w:p>
      <w:pPr>
        <w:spacing w:line="500" w:lineRule="exact"/>
        <w:ind w:firstLine="560" w:firstLineChars="200"/>
        <w:rPr>
          <w:rFonts w:ascii="宋体" w:hAnsi="Times New Roman" w:cs="宋体"/>
          <w:sz w:val="28"/>
          <w:szCs w:val="28"/>
        </w:rPr>
      </w:pPr>
      <w:r>
        <w:rPr>
          <w:rFonts w:hint="eastAsia" w:ascii="宋体" w:hAnsi="宋体" w:cs="宋体"/>
          <w:kern w:val="0"/>
          <w:sz w:val="28"/>
          <w:szCs w:val="28"/>
        </w:rPr>
        <w:t>3、其他有关资料。</w:t>
      </w:r>
    </w:p>
    <w:p>
      <w:pPr>
        <w:spacing w:line="500" w:lineRule="exact"/>
        <w:ind w:firstLine="562" w:firstLineChars="200"/>
        <w:rPr>
          <w:rFonts w:ascii="宋体" w:hAnsi="Times New Roman" w:cs="宋体"/>
          <w:b/>
          <w:bCs/>
          <w:sz w:val="28"/>
          <w:szCs w:val="28"/>
        </w:rPr>
      </w:pPr>
      <w:r>
        <w:rPr>
          <w:rFonts w:ascii="宋体" w:hAnsi="宋体" w:cs="宋体"/>
          <w:b/>
          <w:bCs/>
          <w:sz w:val="28"/>
          <w:szCs w:val="28"/>
        </w:rPr>
        <w:t>六.</w:t>
      </w:r>
      <w:r>
        <w:rPr>
          <w:rFonts w:hint="eastAsia" w:ascii="宋体" w:hAnsi="宋体" w:cs="宋体"/>
          <w:b/>
          <w:bCs/>
          <w:sz w:val="28"/>
          <w:szCs w:val="28"/>
        </w:rPr>
        <w:t>询价报价</w:t>
      </w:r>
    </w:p>
    <w:p>
      <w:pPr>
        <w:spacing w:line="500" w:lineRule="exact"/>
        <w:ind w:firstLine="638" w:firstLineChars="228"/>
        <w:rPr>
          <w:rFonts w:ascii="宋体" w:hAnsi="Times New Roman" w:cs="宋体"/>
          <w:sz w:val="28"/>
          <w:szCs w:val="28"/>
        </w:rPr>
      </w:pPr>
      <w:r>
        <w:rPr>
          <w:rFonts w:hint="eastAsia" w:ascii="宋体" w:hAnsi="宋体" w:cs="宋体"/>
          <w:sz w:val="28"/>
          <w:szCs w:val="28"/>
        </w:rPr>
        <w:t>（一）询价报价须以人民币报价。</w:t>
      </w:r>
    </w:p>
    <w:p>
      <w:pPr>
        <w:spacing w:line="500" w:lineRule="exact"/>
        <w:ind w:firstLine="638" w:firstLineChars="228"/>
        <w:rPr>
          <w:rFonts w:ascii="宋体" w:hAnsi="Times New Roman" w:cs="宋体"/>
          <w:sz w:val="28"/>
          <w:szCs w:val="28"/>
        </w:rPr>
      </w:pPr>
      <w:r>
        <w:rPr>
          <w:rFonts w:hint="eastAsia" w:ascii="宋体" w:hAnsi="宋体" w:cs="宋体"/>
          <w:sz w:val="28"/>
          <w:szCs w:val="28"/>
        </w:rPr>
        <w:t>（二）询价报价包括为完成本项目所需的材料、生产、人力、装卸、运输、安装调试、利润、税金及其他不可预测等所有费用。</w:t>
      </w:r>
    </w:p>
    <w:p>
      <w:pPr>
        <w:spacing w:line="500" w:lineRule="exact"/>
        <w:ind w:firstLine="641" w:firstLineChars="228"/>
        <w:rPr>
          <w:rFonts w:ascii="宋体" w:hAnsi="Times New Roman" w:cs="宋体"/>
          <w:b/>
          <w:bCs/>
          <w:sz w:val="28"/>
          <w:szCs w:val="28"/>
        </w:rPr>
      </w:pPr>
      <w:r>
        <w:rPr>
          <w:rFonts w:hint="eastAsia" w:ascii="宋体" w:hAnsi="宋体" w:cs="宋体"/>
          <w:b/>
          <w:bCs/>
          <w:sz w:val="28"/>
          <w:szCs w:val="28"/>
        </w:rPr>
        <w:t>七．响应文件装订</w:t>
      </w:r>
    </w:p>
    <w:p>
      <w:pPr>
        <w:spacing w:line="500" w:lineRule="exact"/>
        <w:ind w:firstLine="638" w:firstLineChars="228"/>
        <w:rPr>
          <w:rFonts w:ascii="宋体" w:hAnsi="Times New Roman" w:cs="宋体"/>
          <w:sz w:val="28"/>
          <w:szCs w:val="28"/>
        </w:rPr>
      </w:pPr>
      <w:r>
        <w:rPr>
          <w:rFonts w:hint="eastAsia" w:ascii="宋体" w:hAnsi="宋体" w:cs="宋体"/>
          <w:sz w:val="28"/>
          <w:szCs w:val="28"/>
        </w:rPr>
        <w:t>（一）响应文件按着“响应文件组成”的顺序统一编目、编码，装订成一式三份（</w:t>
      </w:r>
      <w:r>
        <w:rPr>
          <w:rFonts w:ascii="宋体" w:hAnsi="宋体" w:cs="宋体"/>
          <w:sz w:val="28"/>
          <w:szCs w:val="28"/>
        </w:rPr>
        <w:t>A4</w:t>
      </w:r>
      <w:r>
        <w:rPr>
          <w:rFonts w:hint="eastAsia" w:ascii="宋体" w:hAnsi="宋体" w:cs="宋体"/>
          <w:sz w:val="28"/>
          <w:szCs w:val="28"/>
        </w:rPr>
        <w:t>纸），响应文件所有页面必须加盖供应商公章。</w:t>
      </w:r>
    </w:p>
    <w:p>
      <w:pPr>
        <w:spacing w:line="500" w:lineRule="exact"/>
        <w:ind w:firstLine="638" w:firstLineChars="228"/>
        <w:rPr>
          <w:rFonts w:ascii="宋体" w:hAnsi="Times New Roman" w:cs="宋体"/>
          <w:sz w:val="28"/>
          <w:szCs w:val="28"/>
        </w:rPr>
      </w:pPr>
      <w:r>
        <w:rPr>
          <w:rFonts w:hint="eastAsia" w:ascii="宋体" w:hAnsi="宋体" w:cs="宋体"/>
          <w:sz w:val="28"/>
          <w:szCs w:val="28"/>
        </w:rPr>
        <w:t>（二）供应商愿意提供与本次询价有关的其他资料，可视各自的情况自行编制，规格幅面应与其他询价资料一致，附于响应文件之后，与其他询价资料页码统一编目、编码装订。</w:t>
      </w:r>
    </w:p>
    <w:p>
      <w:pPr>
        <w:spacing w:line="500" w:lineRule="exact"/>
        <w:ind w:firstLine="562" w:firstLineChars="200"/>
        <w:rPr>
          <w:rFonts w:ascii="宋体" w:hAnsi="Times New Roman" w:cs="宋体"/>
          <w:b/>
          <w:bCs/>
          <w:sz w:val="28"/>
          <w:szCs w:val="28"/>
        </w:rPr>
      </w:pPr>
      <w:r>
        <w:rPr>
          <w:rFonts w:hint="eastAsia" w:ascii="宋体" w:hAnsi="宋体" w:cs="宋体"/>
          <w:b/>
          <w:bCs/>
          <w:sz w:val="28"/>
          <w:szCs w:val="28"/>
        </w:rPr>
        <w:t>八．响应文件递交</w:t>
      </w:r>
    </w:p>
    <w:p>
      <w:pPr>
        <w:spacing w:line="500" w:lineRule="exact"/>
        <w:ind w:firstLine="560" w:firstLineChars="200"/>
        <w:rPr>
          <w:rFonts w:ascii="宋体" w:hAnsi="宋体" w:cs="宋体"/>
          <w:sz w:val="28"/>
          <w:szCs w:val="28"/>
        </w:rPr>
      </w:pPr>
      <w:r>
        <w:rPr>
          <w:rFonts w:hint="eastAsia" w:ascii="宋体" w:hAnsi="宋体" w:cs="宋体"/>
          <w:sz w:val="28"/>
          <w:szCs w:val="28"/>
        </w:rPr>
        <w:t>供应商应当在询价文件要求的截止时间前，将响应文件密封、盖章送达指定地点。在截止时间后送达的响应文件为无效文件，询价小组拒收。</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九．中标方式：</w:t>
      </w:r>
    </w:p>
    <w:p>
      <w:pPr>
        <w:spacing w:line="500" w:lineRule="exact"/>
        <w:ind w:firstLine="638" w:firstLineChars="228"/>
        <w:rPr>
          <w:rFonts w:hint="eastAsia" w:ascii="宋体" w:hAnsi="宋体" w:cs="宋体"/>
          <w:sz w:val="28"/>
          <w:szCs w:val="28"/>
        </w:rPr>
      </w:pPr>
      <w:r>
        <w:rPr>
          <w:rFonts w:hint="eastAsia" w:ascii="宋体" w:hAnsi="宋体" w:cs="宋体"/>
          <w:sz w:val="28"/>
          <w:szCs w:val="28"/>
        </w:rPr>
        <w:t>最低价中标</w:t>
      </w:r>
    </w:p>
    <w:sectPr>
      <w:footerReference r:id="rId4" w:type="first"/>
      <w:footerReference r:id="rId3" w:type="default"/>
      <w:pgSz w:w="11906" w:h="16838"/>
      <w:pgMar w:top="1440" w:right="1135" w:bottom="1440" w:left="1531" w:header="851" w:footer="992" w:gutter="0"/>
      <w:cols w:space="720" w:num="1"/>
      <w:titlePg/>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ail">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微软雅黑" w:hAnsi="微软雅黑" w:eastAsia="微软雅黑"/>
        <w:lang w:val="zh-CN"/>
      </w:rPr>
      <w:t xml:space="preserve"> </w:t>
    </w:r>
    <w:r>
      <w:rPr>
        <w:rFonts w:ascii="微软雅黑" w:hAnsi="微软雅黑" w:eastAsia="微软雅黑"/>
        <w:b/>
      </w:rPr>
      <w:fldChar w:fldCharType="begin"/>
    </w:r>
    <w:r>
      <w:rPr>
        <w:rFonts w:ascii="微软雅黑" w:hAnsi="微软雅黑" w:eastAsia="微软雅黑"/>
        <w:b/>
      </w:rPr>
      <w:instrText xml:space="preserve">PAGE</w:instrText>
    </w:r>
    <w:r>
      <w:rPr>
        <w:rFonts w:ascii="微软雅黑" w:hAnsi="微软雅黑" w:eastAsia="微软雅黑"/>
        <w:b/>
      </w:rPr>
      <w:fldChar w:fldCharType="separate"/>
    </w:r>
    <w:r>
      <w:rPr>
        <w:rFonts w:ascii="微软雅黑" w:hAnsi="微软雅黑" w:eastAsia="微软雅黑"/>
        <w:b/>
      </w:rPr>
      <w:t>12</w:t>
    </w:r>
    <w:r>
      <w:rPr>
        <w:rFonts w:ascii="微软雅黑" w:hAnsi="微软雅黑" w:eastAsia="微软雅黑"/>
        <w:b/>
      </w:rPr>
      <w:fldChar w:fldCharType="end"/>
    </w:r>
    <w:r>
      <w:rPr>
        <w:rFonts w:ascii="微软雅黑" w:hAnsi="微软雅黑" w:eastAsia="微软雅黑"/>
        <w:lang w:val="zh-CN"/>
      </w:rPr>
      <w:t xml:space="preserve"> / </w:t>
    </w:r>
    <w:r>
      <w:rPr>
        <w:rFonts w:ascii="微软雅黑" w:hAnsi="微软雅黑" w:eastAsia="微软雅黑"/>
        <w:b/>
      </w:rPr>
      <w:fldChar w:fldCharType="begin"/>
    </w:r>
    <w:r>
      <w:rPr>
        <w:rFonts w:ascii="微软雅黑" w:hAnsi="微软雅黑" w:eastAsia="微软雅黑"/>
        <w:b/>
      </w:rPr>
      <w:instrText xml:space="preserve">NUMPAGES</w:instrText>
    </w:r>
    <w:r>
      <w:rPr>
        <w:rFonts w:ascii="微软雅黑" w:hAnsi="微软雅黑" w:eastAsia="微软雅黑"/>
        <w:b/>
      </w:rPr>
      <w:fldChar w:fldCharType="separate"/>
    </w:r>
    <w:r>
      <w:rPr>
        <w:rFonts w:ascii="微软雅黑" w:hAnsi="微软雅黑" w:eastAsia="微软雅黑"/>
        <w:b/>
      </w:rPr>
      <w:t>12</w:t>
    </w:r>
    <w:r>
      <w:rPr>
        <w:rFonts w:ascii="微软雅黑" w:hAnsi="微软雅黑" w:eastAsia="微软雅黑"/>
        <w:b/>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微软雅黑" w:hAnsi="微软雅黑" w:eastAsia="微软雅黑"/>
        <w:lang w:val="zh-CN"/>
      </w:rPr>
      <w:t xml:space="preserve"> </w:t>
    </w:r>
    <w:r>
      <w:rPr>
        <w:rFonts w:ascii="微软雅黑" w:hAnsi="微软雅黑" w:eastAsia="微软雅黑"/>
        <w:b/>
      </w:rPr>
      <w:fldChar w:fldCharType="begin"/>
    </w:r>
    <w:r>
      <w:rPr>
        <w:rFonts w:ascii="微软雅黑" w:hAnsi="微软雅黑" w:eastAsia="微软雅黑"/>
        <w:b/>
      </w:rPr>
      <w:instrText xml:space="preserve">PAGE</w:instrText>
    </w:r>
    <w:r>
      <w:rPr>
        <w:rFonts w:ascii="微软雅黑" w:hAnsi="微软雅黑" w:eastAsia="微软雅黑"/>
        <w:b/>
      </w:rPr>
      <w:fldChar w:fldCharType="separate"/>
    </w:r>
    <w:r>
      <w:rPr>
        <w:rFonts w:ascii="微软雅黑" w:hAnsi="微软雅黑" w:eastAsia="微软雅黑"/>
        <w:b/>
      </w:rPr>
      <w:t>1</w:t>
    </w:r>
    <w:r>
      <w:rPr>
        <w:rFonts w:ascii="微软雅黑" w:hAnsi="微软雅黑" w:eastAsia="微软雅黑"/>
        <w:b/>
      </w:rPr>
      <w:fldChar w:fldCharType="end"/>
    </w:r>
    <w:r>
      <w:rPr>
        <w:rFonts w:ascii="微软雅黑" w:hAnsi="微软雅黑" w:eastAsia="微软雅黑"/>
        <w:lang w:val="zh-CN"/>
      </w:rPr>
      <w:t xml:space="preserve"> / </w:t>
    </w:r>
    <w:r>
      <w:rPr>
        <w:rFonts w:ascii="微软雅黑" w:hAnsi="微软雅黑" w:eastAsia="微软雅黑"/>
        <w:b/>
      </w:rPr>
      <w:fldChar w:fldCharType="begin"/>
    </w:r>
    <w:r>
      <w:rPr>
        <w:rFonts w:ascii="微软雅黑" w:hAnsi="微软雅黑" w:eastAsia="微软雅黑"/>
        <w:b/>
      </w:rPr>
      <w:instrText xml:space="preserve">NUMPAGES</w:instrText>
    </w:r>
    <w:r>
      <w:rPr>
        <w:rFonts w:ascii="微软雅黑" w:hAnsi="微软雅黑" w:eastAsia="微软雅黑"/>
        <w:b/>
      </w:rPr>
      <w:fldChar w:fldCharType="separate"/>
    </w:r>
    <w:r>
      <w:rPr>
        <w:rFonts w:ascii="微软雅黑" w:hAnsi="微软雅黑" w:eastAsia="微软雅黑"/>
        <w:b/>
      </w:rPr>
      <w:t>12</w:t>
    </w:r>
    <w:r>
      <w:rPr>
        <w:rFonts w:ascii="微软雅黑" w:hAnsi="微软雅黑" w:eastAsia="微软雅黑"/>
        <w:b/>
      </w:rP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bullet"/>
      <w:pStyle w:val="381"/>
      <w:lvlText w:val=""/>
      <w:lvlJc w:val="left"/>
      <w:pPr>
        <w:tabs>
          <w:tab w:val="left" w:pos="987"/>
        </w:tabs>
        <w:ind w:left="987" w:hanging="420"/>
      </w:pPr>
      <w:rPr>
        <w:rFonts w:hint="default" w:ascii="Wingdings" w:hAnsi="Wingdings"/>
      </w:rPr>
    </w:lvl>
  </w:abstractNum>
  <w:abstractNum w:abstractNumId="1">
    <w:nsid w:val="59E20904"/>
    <w:multiLevelType w:val="multilevel"/>
    <w:tmpl w:val="59E20904"/>
    <w:lvl w:ilvl="0" w:tentative="0">
      <w:start w:val="1"/>
      <w:numFmt w:val="decimal"/>
      <w:pStyle w:val="224"/>
      <w:lvlText w:val="第%1章"/>
      <w:lvlJc w:val="left"/>
      <w:pPr>
        <w:ind w:left="0" w:firstLine="0"/>
      </w:pPr>
      <w:rPr>
        <w:rFonts w:hint="eastAsia" w:eastAsia="楷体"/>
        <w:b/>
        <w:sz w:val="44"/>
      </w:rPr>
    </w:lvl>
    <w:lvl w:ilvl="1" w:tentative="0">
      <w:start w:val="1"/>
      <w:numFmt w:val="decimal"/>
      <w:lvlText w:val="%1.%2"/>
      <w:lvlJc w:val="left"/>
      <w:pPr>
        <w:ind w:left="0" w:firstLine="0"/>
      </w:pPr>
      <w:rPr>
        <w:rFonts w:hint="eastAsia" w:eastAsia="楷体"/>
        <w:b/>
        <w:sz w:val="36"/>
      </w:rPr>
    </w:lvl>
    <w:lvl w:ilvl="2" w:tentative="0">
      <w:start w:val="1"/>
      <w:numFmt w:val="decimal"/>
      <w:lvlText w:val="%1.%2.%3"/>
      <w:lvlJc w:val="left"/>
      <w:pPr>
        <w:ind w:left="0" w:firstLine="0"/>
      </w:pPr>
      <w:rPr>
        <w:rFonts w:hint="eastAsia" w:eastAsia="楷体"/>
        <w:b/>
        <w:sz w:val="32"/>
      </w:rPr>
    </w:lvl>
    <w:lvl w:ilvl="3" w:tentative="0">
      <w:start w:val="1"/>
      <w:numFmt w:val="decimal"/>
      <w:lvlText w:val="%1.%2.%3.%4"/>
      <w:lvlJc w:val="left"/>
      <w:pPr>
        <w:ind w:left="0" w:firstLine="0"/>
      </w:pPr>
      <w:rPr>
        <w:rFonts w:hint="eastAsia" w:eastAsia="楷体"/>
        <w:b/>
        <w:sz w:val="28"/>
      </w:rPr>
    </w:lvl>
    <w:lvl w:ilvl="4" w:tentative="0">
      <w:start w:val="1"/>
      <w:numFmt w:val="decimal"/>
      <w:pStyle w:val="151"/>
      <w:isLgl/>
      <w:lvlText w:val="%4%1.%2.%3..%5"/>
      <w:lvlJc w:val="left"/>
      <w:pPr>
        <w:ind w:left="0" w:firstLine="0"/>
      </w:pPr>
      <w:rPr>
        <w:rFonts w:hint="eastAsia" w:eastAsia="楷体"/>
        <w:b/>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E230785"/>
    <w:multiLevelType w:val="multilevel"/>
    <w:tmpl w:val="6E230785"/>
    <w:lvl w:ilvl="0" w:tentative="0">
      <w:start w:val="1"/>
      <w:numFmt w:val="bullet"/>
      <w:pStyle w:val="159"/>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1535DAB"/>
    <w:multiLevelType w:val="multilevel"/>
    <w:tmpl w:val="71535DAB"/>
    <w:lvl w:ilvl="0" w:tentative="0">
      <w:start w:val="1"/>
      <w:numFmt w:val="bullet"/>
      <w:pStyle w:val="37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78650D26"/>
    <w:multiLevelType w:val="multilevel"/>
    <w:tmpl w:val="78650D26"/>
    <w:lvl w:ilvl="0" w:tentative="0">
      <w:start w:val="1"/>
      <w:numFmt w:val="bullet"/>
      <w:pStyle w:val="2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NGNiZTY2MTk5ZGRiNzEyYjdiYzc0YzUzYmJmN2UifQ=="/>
  </w:docVars>
  <w:rsids>
    <w:rsidRoot w:val="00040C5D"/>
    <w:rsid w:val="000010AA"/>
    <w:rsid w:val="000019F1"/>
    <w:rsid w:val="00001FCB"/>
    <w:rsid w:val="00010BD3"/>
    <w:rsid w:val="0001212A"/>
    <w:rsid w:val="00012169"/>
    <w:rsid w:val="00012DCC"/>
    <w:rsid w:val="0001461E"/>
    <w:rsid w:val="00014B14"/>
    <w:rsid w:val="00014C29"/>
    <w:rsid w:val="00016ABF"/>
    <w:rsid w:val="00021827"/>
    <w:rsid w:val="00022CB8"/>
    <w:rsid w:val="0002387A"/>
    <w:rsid w:val="0002424C"/>
    <w:rsid w:val="00026324"/>
    <w:rsid w:val="00031186"/>
    <w:rsid w:val="00031F5E"/>
    <w:rsid w:val="00034CDB"/>
    <w:rsid w:val="00035F35"/>
    <w:rsid w:val="00036F4C"/>
    <w:rsid w:val="00040C5D"/>
    <w:rsid w:val="00040F46"/>
    <w:rsid w:val="00040FAF"/>
    <w:rsid w:val="00041AD0"/>
    <w:rsid w:val="00041D05"/>
    <w:rsid w:val="00041DC6"/>
    <w:rsid w:val="00044896"/>
    <w:rsid w:val="00044B67"/>
    <w:rsid w:val="0005004D"/>
    <w:rsid w:val="000511D0"/>
    <w:rsid w:val="0005302B"/>
    <w:rsid w:val="00053DD0"/>
    <w:rsid w:val="000543CD"/>
    <w:rsid w:val="00055229"/>
    <w:rsid w:val="00057C29"/>
    <w:rsid w:val="0006169A"/>
    <w:rsid w:val="000629C7"/>
    <w:rsid w:val="0007173F"/>
    <w:rsid w:val="000719D6"/>
    <w:rsid w:val="00071BB4"/>
    <w:rsid w:val="000729DC"/>
    <w:rsid w:val="00073E50"/>
    <w:rsid w:val="00075273"/>
    <w:rsid w:val="000754A4"/>
    <w:rsid w:val="00075BB7"/>
    <w:rsid w:val="00076AC4"/>
    <w:rsid w:val="00077E92"/>
    <w:rsid w:val="00081C49"/>
    <w:rsid w:val="00093191"/>
    <w:rsid w:val="00093DEC"/>
    <w:rsid w:val="0009454F"/>
    <w:rsid w:val="000947D3"/>
    <w:rsid w:val="0009667C"/>
    <w:rsid w:val="00096F02"/>
    <w:rsid w:val="000A116B"/>
    <w:rsid w:val="000A356F"/>
    <w:rsid w:val="000A530B"/>
    <w:rsid w:val="000A5761"/>
    <w:rsid w:val="000A57E5"/>
    <w:rsid w:val="000A73EF"/>
    <w:rsid w:val="000B091F"/>
    <w:rsid w:val="000B12F2"/>
    <w:rsid w:val="000B1447"/>
    <w:rsid w:val="000B2803"/>
    <w:rsid w:val="000B435C"/>
    <w:rsid w:val="000B69FC"/>
    <w:rsid w:val="000B6F12"/>
    <w:rsid w:val="000B7D0E"/>
    <w:rsid w:val="000C1E9C"/>
    <w:rsid w:val="000C255D"/>
    <w:rsid w:val="000C3DF2"/>
    <w:rsid w:val="000C3E68"/>
    <w:rsid w:val="000C5A37"/>
    <w:rsid w:val="000C5E66"/>
    <w:rsid w:val="000C71F9"/>
    <w:rsid w:val="000D1415"/>
    <w:rsid w:val="000D2C55"/>
    <w:rsid w:val="000D4005"/>
    <w:rsid w:val="000D4488"/>
    <w:rsid w:val="000D4C87"/>
    <w:rsid w:val="000D5157"/>
    <w:rsid w:val="000D5F8F"/>
    <w:rsid w:val="000D6681"/>
    <w:rsid w:val="000E0A0D"/>
    <w:rsid w:val="000E1CF7"/>
    <w:rsid w:val="000E2692"/>
    <w:rsid w:val="000E2D46"/>
    <w:rsid w:val="000E429F"/>
    <w:rsid w:val="000E4EAC"/>
    <w:rsid w:val="000E4EB0"/>
    <w:rsid w:val="000E55F9"/>
    <w:rsid w:val="000E631A"/>
    <w:rsid w:val="000E6D31"/>
    <w:rsid w:val="000F0AF4"/>
    <w:rsid w:val="000F228A"/>
    <w:rsid w:val="000F7A5B"/>
    <w:rsid w:val="00100CCF"/>
    <w:rsid w:val="001023D7"/>
    <w:rsid w:val="001052E6"/>
    <w:rsid w:val="00106431"/>
    <w:rsid w:val="001070FF"/>
    <w:rsid w:val="0010757A"/>
    <w:rsid w:val="00107955"/>
    <w:rsid w:val="00110532"/>
    <w:rsid w:val="00111084"/>
    <w:rsid w:val="00112AF0"/>
    <w:rsid w:val="001132ED"/>
    <w:rsid w:val="0011658A"/>
    <w:rsid w:val="0012036F"/>
    <w:rsid w:val="001258F1"/>
    <w:rsid w:val="00125A17"/>
    <w:rsid w:val="0013381B"/>
    <w:rsid w:val="00134B07"/>
    <w:rsid w:val="00134F9F"/>
    <w:rsid w:val="00135294"/>
    <w:rsid w:val="001364CB"/>
    <w:rsid w:val="00136853"/>
    <w:rsid w:val="00137D93"/>
    <w:rsid w:val="001400B3"/>
    <w:rsid w:val="0014063E"/>
    <w:rsid w:val="001464C1"/>
    <w:rsid w:val="001469A6"/>
    <w:rsid w:val="00147767"/>
    <w:rsid w:val="00150685"/>
    <w:rsid w:val="00150F6E"/>
    <w:rsid w:val="00151026"/>
    <w:rsid w:val="00151D94"/>
    <w:rsid w:val="00152C2D"/>
    <w:rsid w:val="00153303"/>
    <w:rsid w:val="001537AA"/>
    <w:rsid w:val="00153B87"/>
    <w:rsid w:val="0015519E"/>
    <w:rsid w:val="0015548E"/>
    <w:rsid w:val="00156FA4"/>
    <w:rsid w:val="00157B6D"/>
    <w:rsid w:val="00157CB8"/>
    <w:rsid w:val="00162014"/>
    <w:rsid w:val="001623DD"/>
    <w:rsid w:val="001628A8"/>
    <w:rsid w:val="00164CBB"/>
    <w:rsid w:val="0016662D"/>
    <w:rsid w:val="00166C01"/>
    <w:rsid w:val="00171191"/>
    <w:rsid w:val="001712D5"/>
    <w:rsid w:val="001728B3"/>
    <w:rsid w:val="00173ECC"/>
    <w:rsid w:val="001748C2"/>
    <w:rsid w:val="00175D95"/>
    <w:rsid w:val="00181076"/>
    <w:rsid w:val="0018199D"/>
    <w:rsid w:val="00182CF1"/>
    <w:rsid w:val="00183B49"/>
    <w:rsid w:val="00186718"/>
    <w:rsid w:val="00187747"/>
    <w:rsid w:val="00190750"/>
    <w:rsid w:val="00194C23"/>
    <w:rsid w:val="001961F0"/>
    <w:rsid w:val="001A0DB6"/>
    <w:rsid w:val="001A3B20"/>
    <w:rsid w:val="001A4C43"/>
    <w:rsid w:val="001A58A5"/>
    <w:rsid w:val="001A6FA6"/>
    <w:rsid w:val="001B04D7"/>
    <w:rsid w:val="001B147F"/>
    <w:rsid w:val="001B18C3"/>
    <w:rsid w:val="001B3A22"/>
    <w:rsid w:val="001B3A64"/>
    <w:rsid w:val="001B4E9C"/>
    <w:rsid w:val="001B5646"/>
    <w:rsid w:val="001B5D71"/>
    <w:rsid w:val="001B684E"/>
    <w:rsid w:val="001C17B0"/>
    <w:rsid w:val="001C35C8"/>
    <w:rsid w:val="001C3F80"/>
    <w:rsid w:val="001C6633"/>
    <w:rsid w:val="001C69C3"/>
    <w:rsid w:val="001D3661"/>
    <w:rsid w:val="001D4F6A"/>
    <w:rsid w:val="001D55CB"/>
    <w:rsid w:val="001D5C2E"/>
    <w:rsid w:val="001D5E24"/>
    <w:rsid w:val="001E13B7"/>
    <w:rsid w:val="001E271F"/>
    <w:rsid w:val="001E28D9"/>
    <w:rsid w:val="001E44B2"/>
    <w:rsid w:val="001E53D8"/>
    <w:rsid w:val="001E661D"/>
    <w:rsid w:val="001E7B2D"/>
    <w:rsid w:val="001F1BD1"/>
    <w:rsid w:val="001F3AA6"/>
    <w:rsid w:val="001F3D5B"/>
    <w:rsid w:val="001F5172"/>
    <w:rsid w:val="001F679B"/>
    <w:rsid w:val="001F68F6"/>
    <w:rsid w:val="001F6B21"/>
    <w:rsid w:val="00201258"/>
    <w:rsid w:val="00202BEE"/>
    <w:rsid w:val="00205D3A"/>
    <w:rsid w:val="00205E4A"/>
    <w:rsid w:val="00206827"/>
    <w:rsid w:val="00207C56"/>
    <w:rsid w:val="002106BD"/>
    <w:rsid w:val="00212741"/>
    <w:rsid w:val="00212EF2"/>
    <w:rsid w:val="002166D6"/>
    <w:rsid w:val="0021682A"/>
    <w:rsid w:val="00221480"/>
    <w:rsid w:val="00222045"/>
    <w:rsid w:val="0022728B"/>
    <w:rsid w:val="00227364"/>
    <w:rsid w:val="002315B1"/>
    <w:rsid w:val="00231713"/>
    <w:rsid w:val="002324E1"/>
    <w:rsid w:val="0023262F"/>
    <w:rsid w:val="0023307F"/>
    <w:rsid w:val="002341E0"/>
    <w:rsid w:val="00234C1A"/>
    <w:rsid w:val="00234F88"/>
    <w:rsid w:val="0023631D"/>
    <w:rsid w:val="002378DA"/>
    <w:rsid w:val="002459CA"/>
    <w:rsid w:val="00246971"/>
    <w:rsid w:val="002501FD"/>
    <w:rsid w:val="00250BAE"/>
    <w:rsid w:val="00250CF9"/>
    <w:rsid w:val="002519C8"/>
    <w:rsid w:val="00251C49"/>
    <w:rsid w:val="00251F81"/>
    <w:rsid w:val="00252214"/>
    <w:rsid w:val="00256A21"/>
    <w:rsid w:val="0025750D"/>
    <w:rsid w:val="00257D94"/>
    <w:rsid w:val="00261598"/>
    <w:rsid w:val="00264B78"/>
    <w:rsid w:val="00270154"/>
    <w:rsid w:val="00272D54"/>
    <w:rsid w:val="00273F33"/>
    <w:rsid w:val="00274054"/>
    <w:rsid w:val="0027445E"/>
    <w:rsid w:val="0027485D"/>
    <w:rsid w:val="002778E1"/>
    <w:rsid w:val="002826C9"/>
    <w:rsid w:val="002832E7"/>
    <w:rsid w:val="00285AB5"/>
    <w:rsid w:val="00287331"/>
    <w:rsid w:val="00290803"/>
    <w:rsid w:val="0029119D"/>
    <w:rsid w:val="002917B2"/>
    <w:rsid w:val="00295026"/>
    <w:rsid w:val="002974B2"/>
    <w:rsid w:val="002A200A"/>
    <w:rsid w:val="002A3AF0"/>
    <w:rsid w:val="002A3D7E"/>
    <w:rsid w:val="002A626F"/>
    <w:rsid w:val="002B067E"/>
    <w:rsid w:val="002B1913"/>
    <w:rsid w:val="002B24C7"/>
    <w:rsid w:val="002B4B1A"/>
    <w:rsid w:val="002B509B"/>
    <w:rsid w:val="002B5579"/>
    <w:rsid w:val="002B5B35"/>
    <w:rsid w:val="002B62AE"/>
    <w:rsid w:val="002B6590"/>
    <w:rsid w:val="002B6AA5"/>
    <w:rsid w:val="002B7E42"/>
    <w:rsid w:val="002C0C63"/>
    <w:rsid w:val="002C1B80"/>
    <w:rsid w:val="002C3CDB"/>
    <w:rsid w:val="002C4CBB"/>
    <w:rsid w:val="002C6AF2"/>
    <w:rsid w:val="002C7DFC"/>
    <w:rsid w:val="002D383E"/>
    <w:rsid w:val="002D4AC8"/>
    <w:rsid w:val="002D6879"/>
    <w:rsid w:val="002D6A83"/>
    <w:rsid w:val="002E0404"/>
    <w:rsid w:val="002E06CC"/>
    <w:rsid w:val="002E0F7B"/>
    <w:rsid w:val="002E3AB5"/>
    <w:rsid w:val="002E6582"/>
    <w:rsid w:val="002E65BC"/>
    <w:rsid w:val="002F0495"/>
    <w:rsid w:val="002F64C2"/>
    <w:rsid w:val="0030067F"/>
    <w:rsid w:val="00300739"/>
    <w:rsid w:val="00300747"/>
    <w:rsid w:val="0030209B"/>
    <w:rsid w:val="00307D43"/>
    <w:rsid w:val="003125D9"/>
    <w:rsid w:val="00313E61"/>
    <w:rsid w:val="0031484C"/>
    <w:rsid w:val="003150D5"/>
    <w:rsid w:val="00315C05"/>
    <w:rsid w:val="00316980"/>
    <w:rsid w:val="00321246"/>
    <w:rsid w:val="00322ED9"/>
    <w:rsid w:val="00323290"/>
    <w:rsid w:val="00323664"/>
    <w:rsid w:val="00324423"/>
    <w:rsid w:val="00324B9E"/>
    <w:rsid w:val="00324BA8"/>
    <w:rsid w:val="0032510E"/>
    <w:rsid w:val="0032623E"/>
    <w:rsid w:val="003270F8"/>
    <w:rsid w:val="00327CED"/>
    <w:rsid w:val="00330471"/>
    <w:rsid w:val="00330618"/>
    <w:rsid w:val="003306ED"/>
    <w:rsid w:val="003319CD"/>
    <w:rsid w:val="00334D6C"/>
    <w:rsid w:val="00335FED"/>
    <w:rsid w:val="00336D8D"/>
    <w:rsid w:val="0033711D"/>
    <w:rsid w:val="00337BA5"/>
    <w:rsid w:val="00340208"/>
    <w:rsid w:val="003407BD"/>
    <w:rsid w:val="00345028"/>
    <w:rsid w:val="00346295"/>
    <w:rsid w:val="0035045B"/>
    <w:rsid w:val="003507FE"/>
    <w:rsid w:val="00353EF8"/>
    <w:rsid w:val="003560D5"/>
    <w:rsid w:val="00356C2C"/>
    <w:rsid w:val="00360959"/>
    <w:rsid w:val="00360C79"/>
    <w:rsid w:val="00362795"/>
    <w:rsid w:val="0036362A"/>
    <w:rsid w:val="00364444"/>
    <w:rsid w:val="00366E9E"/>
    <w:rsid w:val="00366FC3"/>
    <w:rsid w:val="003678C7"/>
    <w:rsid w:val="00367D8F"/>
    <w:rsid w:val="003718C6"/>
    <w:rsid w:val="003722AE"/>
    <w:rsid w:val="00373910"/>
    <w:rsid w:val="00373FFF"/>
    <w:rsid w:val="003745ED"/>
    <w:rsid w:val="00375AB6"/>
    <w:rsid w:val="00376B57"/>
    <w:rsid w:val="00377228"/>
    <w:rsid w:val="003803F9"/>
    <w:rsid w:val="00382503"/>
    <w:rsid w:val="00382B9E"/>
    <w:rsid w:val="00382EDE"/>
    <w:rsid w:val="0038375F"/>
    <w:rsid w:val="0038458E"/>
    <w:rsid w:val="00384AA0"/>
    <w:rsid w:val="00384E00"/>
    <w:rsid w:val="00384E5D"/>
    <w:rsid w:val="00385204"/>
    <w:rsid w:val="00386F45"/>
    <w:rsid w:val="0038757B"/>
    <w:rsid w:val="00387CF3"/>
    <w:rsid w:val="00391D58"/>
    <w:rsid w:val="00395B3E"/>
    <w:rsid w:val="00396B82"/>
    <w:rsid w:val="003A101D"/>
    <w:rsid w:val="003A24A1"/>
    <w:rsid w:val="003A2D31"/>
    <w:rsid w:val="003A2EE8"/>
    <w:rsid w:val="003A4DC2"/>
    <w:rsid w:val="003A4F02"/>
    <w:rsid w:val="003A53D3"/>
    <w:rsid w:val="003B1DD7"/>
    <w:rsid w:val="003B4D42"/>
    <w:rsid w:val="003B6886"/>
    <w:rsid w:val="003C070E"/>
    <w:rsid w:val="003C219D"/>
    <w:rsid w:val="003C2764"/>
    <w:rsid w:val="003C52AC"/>
    <w:rsid w:val="003C6F21"/>
    <w:rsid w:val="003D2824"/>
    <w:rsid w:val="003D5B44"/>
    <w:rsid w:val="003D75C6"/>
    <w:rsid w:val="003E0272"/>
    <w:rsid w:val="003E0787"/>
    <w:rsid w:val="003E0879"/>
    <w:rsid w:val="003E18C2"/>
    <w:rsid w:val="003E1B49"/>
    <w:rsid w:val="003E5683"/>
    <w:rsid w:val="003E6601"/>
    <w:rsid w:val="003E6EBB"/>
    <w:rsid w:val="003E7248"/>
    <w:rsid w:val="003E7613"/>
    <w:rsid w:val="003F0266"/>
    <w:rsid w:val="003F028A"/>
    <w:rsid w:val="003F07C4"/>
    <w:rsid w:val="003F10BB"/>
    <w:rsid w:val="003F16D6"/>
    <w:rsid w:val="003F1BD0"/>
    <w:rsid w:val="003F1D33"/>
    <w:rsid w:val="003F620A"/>
    <w:rsid w:val="003F6F9B"/>
    <w:rsid w:val="003F71CB"/>
    <w:rsid w:val="004003A2"/>
    <w:rsid w:val="00400955"/>
    <w:rsid w:val="00400D01"/>
    <w:rsid w:val="00401112"/>
    <w:rsid w:val="00401D76"/>
    <w:rsid w:val="0040387B"/>
    <w:rsid w:val="00403987"/>
    <w:rsid w:val="00404771"/>
    <w:rsid w:val="00404E2C"/>
    <w:rsid w:val="00407245"/>
    <w:rsid w:val="00412871"/>
    <w:rsid w:val="00412D53"/>
    <w:rsid w:val="00413993"/>
    <w:rsid w:val="004144BB"/>
    <w:rsid w:val="0041504A"/>
    <w:rsid w:val="00415291"/>
    <w:rsid w:val="004153BD"/>
    <w:rsid w:val="00415A03"/>
    <w:rsid w:val="004178FB"/>
    <w:rsid w:val="004205EF"/>
    <w:rsid w:val="00421508"/>
    <w:rsid w:val="00424110"/>
    <w:rsid w:val="00426A20"/>
    <w:rsid w:val="00430B18"/>
    <w:rsid w:val="00431870"/>
    <w:rsid w:val="004347B1"/>
    <w:rsid w:val="0043582F"/>
    <w:rsid w:val="00440856"/>
    <w:rsid w:val="004428DF"/>
    <w:rsid w:val="004440BC"/>
    <w:rsid w:val="004460A7"/>
    <w:rsid w:val="004465E2"/>
    <w:rsid w:val="004532B3"/>
    <w:rsid w:val="004556CB"/>
    <w:rsid w:val="004574AB"/>
    <w:rsid w:val="00457A48"/>
    <w:rsid w:val="00460613"/>
    <w:rsid w:val="00461B76"/>
    <w:rsid w:val="00465333"/>
    <w:rsid w:val="004653CE"/>
    <w:rsid w:val="00465798"/>
    <w:rsid w:val="00466D82"/>
    <w:rsid w:val="00470303"/>
    <w:rsid w:val="004714F2"/>
    <w:rsid w:val="0047307A"/>
    <w:rsid w:val="00473B03"/>
    <w:rsid w:val="004765D0"/>
    <w:rsid w:val="00481139"/>
    <w:rsid w:val="00482CDD"/>
    <w:rsid w:val="00483EFA"/>
    <w:rsid w:val="004844AC"/>
    <w:rsid w:val="00484EF2"/>
    <w:rsid w:val="004864EC"/>
    <w:rsid w:val="004900B6"/>
    <w:rsid w:val="00490285"/>
    <w:rsid w:val="00490FC8"/>
    <w:rsid w:val="00491008"/>
    <w:rsid w:val="004916EC"/>
    <w:rsid w:val="00492DA5"/>
    <w:rsid w:val="004949C8"/>
    <w:rsid w:val="00495280"/>
    <w:rsid w:val="004972AB"/>
    <w:rsid w:val="00497D4A"/>
    <w:rsid w:val="004A03C0"/>
    <w:rsid w:val="004A0457"/>
    <w:rsid w:val="004A1993"/>
    <w:rsid w:val="004A2D40"/>
    <w:rsid w:val="004A30DC"/>
    <w:rsid w:val="004A3884"/>
    <w:rsid w:val="004A41E6"/>
    <w:rsid w:val="004A468D"/>
    <w:rsid w:val="004A5AF2"/>
    <w:rsid w:val="004A74D7"/>
    <w:rsid w:val="004A7970"/>
    <w:rsid w:val="004A7FAF"/>
    <w:rsid w:val="004B0244"/>
    <w:rsid w:val="004B1EEE"/>
    <w:rsid w:val="004B2E7F"/>
    <w:rsid w:val="004B3CE5"/>
    <w:rsid w:val="004B40C9"/>
    <w:rsid w:val="004B6025"/>
    <w:rsid w:val="004B660F"/>
    <w:rsid w:val="004B7805"/>
    <w:rsid w:val="004C1ECB"/>
    <w:rsid w:val="004C44ED"/>
    <w:rsid w:val="004C6728"/>
    <w:rsid w:val="004C7B4D"/>
    <w:rsid w:val="004D1C9C"/>
    <w:rsid w:val="004D2362"/>
    <w:rsid w:val="004D4BFD"/>
    <w:rsid w:val="004D5AF7"/>
    <w:rsid w:val="004D6870"/>
    <w:rsid w:val="004D79BF"/>
    <w:rsid w:val="004E5775"/>
    <w:rsid w:val="004E621E"/>
    <w:rsid w:val="004E6FAB"/>
    <w:rsid w:val="004F0CA5"/>
    <w:rsid w:val="004F1300"/>
    <w:rsid w:val="004F1620"/>
    <w:rsid w:val="004F180B"/>
    <w:rsid w:val="004F1839"/>
    <w:rsid w:val="004F314E"/>
    <w:rsid w:val="004F323C"/>
    <w:rsid w:val="004F3ED7"/>
    <w:rsid w:val="004F584F"/>
    <w:rsid w:val="004F5F61"/>
    <w:rsid w:val="004F6983"/>
    <w:rsid w:val="004F6DC6"/>
    <w:rsid w:val="005007B2"/>
    <w:rsid w:val="005016F6"/>
    <w:rsid w:val="005021C3"/>
    <w:rsid w:val="00503552"/>
    <w:rsid w:val="005044E7"/>
    <w:rsid w:val="00505ABA"/>
    <w:rsid w:val="00506FA5"/>
    <w:rsid w:val="0051247E"/>
    <w:rsid w:val="005150FA"/>
    <w:rsid w:val="00515416"/>
    <w:rsid w:val="0052048C"/>
    <w:rsid w:val="005217DB"/>
    <w:rsid w:val="00522B69"/>
    <w:rsid w:val="00522C3A"/>
    <w:rsid w:val="0052397E"/>
    <w:rsid w:val="00523B52"/>
    <w:rsid w:val="00530602"/>
    <w:rsid w:val="00530C62"/>
    <w:rsid w:val="005348F7"/>
    <w:rsid w:val="00534ED6"/>
    <w:rsid w:val="0053695E"/>
    <w:rsid w:val="00536AFA"/>
    <w:rsid w:val="00543F46"/>
    <w:rsid w:val="00546202"/>
    <w:rsid w:val="005473AC"/>
    <w:rsid w:val="00547407"/>
    <w:rsid w:val="0055034A"/>
    <w:rsid w:val="00551060"/>
    <w:rsid w:val="00554693"/>
    <w:rsid w:val="005546C1"/>
    <w:rsid w:val="00554B73"/>
    <w:rsid w:val="00556F28"/>
    <w:rsid w:val="005572B1"/>
    <w:rsid w:val="00560768"/>
    <w:rsid w:val="00562252"/>
    <w:rsid w:val="005633F6"/>
    <w:rsid w:val="00563BE5"/>
    <w:rsid w:val="00566AA7"/>
    <w:rsid w:val="005705E7"/>
    <w:rsid w:val="00570674"/>
    <w:rsid w:val="005733E7"/>
    <w:rsid w:val="00573D5D"/>
    <w:rsid w:val="00574669"/>
    <w:rsid w:val="00574AF7"/>
    <w:rsid w:val="00575019"/>
    <w:rsid w:val="00575625"/>
    <w:rsid w:val="00576965"/>
    <w:rsid w:val="00576CD5"/>
    <w:rsid w:val="00580257"/>
    <w:rsid w:val="005833A2"/>
    <w:rsid w:val="00583A38"/>
    <w:rsid w:val="00584347"/>
    <w:rsid w:val="0058442B"/>
    <w:rsid w:val="00584559"/>
    <w:rsid w:val="00585468"/>
    <w:rsid w:val="00587D95"/>
    <w:rsid w:val="00591BE7"/>
    <w:rsid w:val="005934F9"/>
    <w:rsid w:val="005937C0"/>
    <w:rsid w:val="005951FB"/>
    <w:rsid w:val="005A18C9"/>
    <w:rsid w:val="005A4452"/>
    <w:rsid w:val="005A66E8"/>
    <w:rsid w:val="005A66FC"/>
    <w:rsid w:val="005A75CB"/>
    <w:rsid w:val="005B08B7"/>
    <w:rsid w:val="005B618D"/>
    <w:rsid w:val="005B6AF1"/>
    <w:rsid w:val="005B7A42"/>
    <w:rsid w:val="005C0A98"/>
    <w:rsid w:val="005C4C7D"/>
    <w:rsid w:val="005C534D"/>
    <w:rsid w:val="005C5B39"/>
    <w:rsid w:val="005C6C5C"/>
    <w:rsid w:val="005D0109"/>
    <w:rsid w:val="005D0C21"/>
    <w:rsid w:val="005D187C"/>
    <w:rsid w:val="005D381D"/>
    <w:rsid w:val="005D4AD4"/>
    <w:rsid w:val="005D545B"/>
    <w:rsid w:val="005D5AE6"/>
    <w:rsid w:val="005D60BA"/>
    <w:rsid w:val="005D6C8F"/>
    <w:rsid w:val="005E3B44"/>
    <w:rsid w:val="005E494C"/>
    <w:rsid w:val="005E49F1"/>
    <w:rsid w:val="005E567D"/>
    <w:rsid w:val="005E6E49"/>
    <w:rsid w:val="005F0522"/>
    <w:rsid w:val="005F0E28"/>
    <w:rsid w:val="005F30CB"/>
    <w:rsid w:val="005F3D73"/>
    <w:rsid w:val="005F5946"/>
    <w:rsid w:val="00600955"/>
    <w:rsid w:val="006009DD"/>
    <w:rsid w:val="006018B4"/>
    <w:rsid w:val="0060218A"/>
    <w:rsid w:val="0060342D"/>
    <w:rsid w:val="00603782"/>
    <w:rsid w:val="00605AA0"/>
    <w:rsid w:val="006070C5"/>
    <w:rsid w:val="0060761C"/>
    <w:rsid w:val="006118EF"/>
    <w:rsid w:val="00612E38"/>
    <w:rsid w:val="00613244"/>
    <w:rsid w:val="00613C45"/>
    <w:rsid w:val="006158A4"/>
    <w:rsid w:val="00617024"/>
    <w:rsid w:val="006176A9"/>
    <w:rsid w:val="00617736"/>
    <w:rsid w:val="00620603"/>
    <w:rsid w:val="00621928"/>
    <w:rsid w:val="006227AB"/>
    <w:rsid w:val="00623F62"/>
    <w:rsid w:val="00624B1E"/>
    <w:rsid w:val="00625707"/>
    <w:rsid w:val="00626D2C"/>
    <w:rsid w:val="00627080"/>
    <w:rsid w:val="0062763A"/>
    <w:rsid w:val="00627C29"/>
    <w:rsid w:val="006334CF"/>
    <w:rsid w:val="00633EF3"/>
    <w:rsid w:val="0064427D"/>
    <w:rsid w:val="006449FB"/>
    <w:rsid w:val="00646145"/>
    <w:rsid w:val="00646240"/>
    <w:rsid w:val="00646D8B"/>
    <w:rsid w:val="006475A1"/>
    <w:rsid w:val="00647761"/>
    <w:rsid w:val="0065297D"/>
    <w:rsid w:val="00654F79"/>
    <w:rsid w:val="006572F8"/>
    <w:rsid w:val="00657627"/>
    <w:rsid w:val="0065763F"/>
    <w:rsid w:val="00657EDF"/>
    <w:rsid w:val="00660AED"/>
    <w:rsid w:val="00661A82"/>
    <w:rsid w:val="00661B1D"/>
    <w:rsid w:val="0066200A"/>
    <w:rsid w:val="0066335D"/>
    <w:rsid w:val="0066414C"/>
    <w:rsid w:val="00664C12"/>
    <w:rsid w:val="00664F83"/>
    <w:rsid w:val="00666417"/>
    <w:rsid w:val="00666964"/>
    <w:rsid w:val="0066708A"/>
    <w:rsid w:val="00667450"/>
    <w:rsid w:val="00671A6D"/>
    <w:rsid w:val="00672796"/>
    <w:rsid w:val="00673F5F"/>
    <w:rsid w:val="00675ED3"/>
    <w:rsid w:val="00676E70"/>
    <w:rsid w:val="0067732D"/>
    <w:rsid w:val="00677846"/>
    <w:rsid w:val="00677C31"/>
    <w:rsid w:val="00682B31"/>
    <w:rsid w:val="006834E0"/>
    <w:rsid w:val="006845C0"/>
    <w:rsid w:val="00684835"/>
    <w:rsid w:val="0068496D"/>
    <w:rsid w:val="00684A7B"/>
    <w:rsid w:val="00686266"/>
    <w:rsid w:val="00687F59"/>
    <w:rsid w:val="00690484"/>
    <w:rsid w:val="00694A5B"/>
    <w:rsid w:val="00695B34"/>
    <w:rsid w:val="006961DB"/>
    <w:rsid w:val="006966ED"/>
    <w:rsid w:val="00696A44"/>
    <w:rsid w:val="00697953"/>
    <w:rsid w:val="00697CDB"/>
    <w:rsid w:val="006A05A9"/>
    <w:rsid w:val="006A05CD"/>
    <w:rsid w:val="006A0812"/>
    <w:rsid w:val="006A3B60"/>
    <w:rsid w:val="006A4790"/>
    <w:rsid w:val="006A4B17"/>
    <w:rsid w:val="006A51AC"/>
    <w:rsid w:val="006A542C"/>
    <w:rsid w:val="006A5A64"/>
    <w:rsid w:val="006A6166"/>
    <w:rsid w:val="006A6F02"/>
    <w:rsid w:val="006A777F"/>
    <w:rsid w:val="006B0024"/>
    <w:rsid w:val="006B19DD"/>
    <w:rsid w:val="006B1E6D"/>
    <w:rsid w:val="006B2815"/>
    <w:rsid w:val="006B2F35"/>
    <w:rsid w:val="006B48A1"/>
    <w:rsid w:val="006C0163"/>
    <w:rsid w:val="006C151E"/>
    <w:rsid w:val="006C503B"/>
    <w:rsid w:val="006C5DC6"/>
    <w:rsid w:val="006C7B29"/>
    <w:rsid w:val="006D1016"/>
    <w:rsid w:val="006D105D"/>
    <w:rsid w:val="006D145C"/>
    <w:rsid w:val="006D148C"/>
    <w:rsid w:val="006D5368"/>
    <w:rsid w:val="006D6EBA"/>
    <w:rsid w:val="006D729F"/>
    <w:rsid w:val="006E0F11"/>
    <w:rsid w:val="006E37F9"/>
    <w:rsid w:val="006E3C4B"/>
    <w:rsid w:val="006E50D7"/>
    <w:rsid w:val="006E60EE"/>
    <w:rsid w:val="006E6BE3"/>
    <w:rsid w:val="006E7A57"/>
    <w:rsid w:val="006F0A90"/>
    <w:rsid w:val="006F1388"/>
    <w:rsid w:val="006F17E3"/>
    <w:rsid w:val="006F32EE"/>
    <w:rsid w:val="006F597A"/>
    <w:rsid w:val="006F633B"/>
    <w:rsid w:val="006F72EF"/>
    <w:rsid w:val="007003B2"/>
    <w:rsid w:val="007021B9"/>
    <w:rsid w:val="0070333B"/>
    <w:rsid w:val="00703C3D"/>
    <w:rsid w:val="00705042"/>
    <w:rsid w:val="00706A04"/>
    <w:rsid w:val="00706AE7"/>
    <w:rsid w:val="00706AEC"/>
    <w:rsid w:val="0070740B"/>
    <w:rsid w:val="007123DB"/>
    <w:rsid w:val="00712F67"/>
    <w:rsid w:val="00713285"/>
    <w:rsid w:val="00713830"/>
    <w:rsid w:val="0071485A"/>
    <w:rsid w:val="00716D41"/>
    <w:rsid w:val="007202BD"/>
    <w:rsid w:val="0072050A"/>
    <w:rsid w:val="00721219"/>
    <w:rsid w:val="007221E7"/>
    <w:rsid w:val="00723C22"/>
    <w:rsid w:val="00724D26"/>
    <w:rsid w:val="007250AC"/>
    <w:rsid w:val="0072580F"/>
    <w:rsid w:val="00725C9B"/>
    <w:rsid w:val="00726330"/>
    <w:rsid w:val="0072712E"/>
    <w:rsid w:val="00730C03"/>
    <w:rsid w:val="007315A2"/>
    <w:rsid w:val="00731B77"/>
    <w:rsid w:val="007330D2"/>
    <w:rsid w:val="007340C2"/>
    <w:rsid w:val="007348A5"/>
    <w:rsid w:val="00735455"/>
    <w:rsid w:val="00735ADE"/>
    <w:rsid w:val="00737C96"/>
    <w:rsid w:val="00740209"/>
    <w:rsid w:val="007404CE"/>
    <w:rsid w:val="0074359F"/>
    <w:rsid w:val="0074512A"/>
    <w:rsid w:val="00745178"/>
    <w:rsid w:val="0074569E"/>
    <w:rsid w:val="00746759"/>
    <w:rsid w:val="007468CD"/>
    <w:rsid w:val="00746B41"/>
    <w:rsid w:val="00747B10"/>
    <w:rsid w:val="007507DE"/>
    <w:rsid w:val="00751000"/>
    <w:rsid w:val="007527D7"/>
    <w:rsid w:val="007527E8"/>
    <w:rsid w:val="00752E2F"/>
    <w:rsid w:val="007533AB"/>
    <w:rsid w:val="007535A8"/>
    <w:rsid w:val="00753B06"/>
    <w:rsid w:val="00753E4A"/>
    <w:rsid w:val="00754E93"/>
    <w:rsid w:val="00760738"/>
    <w:rsid w:val="007607B1"/>
    <w:rsid w:val="00761370"/>
    <w:rsid w:val="00761FED"/>
    <w:rsid w:val="007620C2"/>
    <w:rsid w:val="00763BDE"/>
    <w:rsid w:val="00766A62"/>
    <w:rsid w:val="00767746"/>
    <w:rsid w:val="00770FC0"/>
    <w:rsid w:val="00771C7A"/>
    <w:rsid w:val="007724DB"/>
    <w:rsid w:val="00772BE4"/>
    <w:rsid w:val="00774055"/>
    <w:rsid w:val="00775082"/>
    <w:rsid w:val="0077534E"/>
    <w:rsid w:val="00775D53"/>
    <w:rsid w:val="00775DF4"/>
    <w:rsid w:val="007771F1"/>
    <w:rsid w:val="0077771E"/>
    <w:rsid w:val="0078040F"/>
    <w:rsid w:val="00782537"/>
    <w:rsid w:val="007847F6"/>
    <w:rsid w:val="00784806"/>
    <w:rsid w:val="007877D2"/>
    <w:rsid w:val="00787FEF"/>
    <w:rsid w:val="00790E45"/>
    <w:rsid w:val="00791524"/>
    <w:rsid w:val="00794CF3"/>
    <w:rsid w:val="007965F6"/>
    <w:rsid w:val="007A07E6"/>
    <w:rsid w:val="007A1385"/>
    <w:rsid w:val="007A1BC8"/>
    <w:rsid w:val="007A2065"/>
    <w:rsid w:val="007A40EB"/>
    <w:rsid w:val="007A6736"/>
    <w:rsid w:val="007A6EC7"/>
    <w:rsid w:val="007B37B1"/>
    <w:rsid w:val="007C6E21"/>
    <w:rsid w:val="007C7187"/>
    <w:rsid w:val="007D0810"/>
    <w:rsid w:val="007D0A04"/>
    <w:rsid w:val="007D0D05"/>
    <w:rsid w:val="007D1424"/>
    <w:rsid w:val="007D3CEB"/>
    <w:rsid w:val="007D782E"/>
    <w:rsid w:val="007E15E8"/>
    <w:rsid w:val="007E1632"/>
    <w:rsid w:val="007E24AA"/>
    <w:rsid w:val="007E37C0"/>
    <w:rsid w:val="007E4F5F"/>
    <w:rsid w:val="007E6138"/>
    <w:rsid w:val="007E729A"/>
    <w:rsid w:val="007F2E6C"/>
    <w:rsid w:val="007F3127"/>
    <w:rsid w:val="007F452B"/>
    <w:rsid w:val="007F51DF"/>
    <w:rsid w:val="007F5422"/>
    <w:rsid w:val="007F5C92"/>
    <w:rsid w:val="007F5D58"/>
    <w:rsid w:val="007F6392"/>
    <w:rsid w:val="008009F9"/>
    <w:rsid w:val="0080176E"/>
    <w:rsid w:val="00807397"/>
    <w:rsid w:val="00810449"/>
    <w:rsid w:val="008105C1"/>
    <w:rsid w:val="00811BB5"/>
    <w:rsid w:val="0081317C"/>
    <w:rsid w:val="008137FF"/>
    <w:rsid w:val="008200D1"/>
    <w:rsid w:val="00820275"/>
    <w:rsid w:val="00823B8B"/>
    <w:rsid w:val="008256B1"/>
    <w:rsid w:val="00827061"/>
    <w:rsid w:val="00827908"/>
    <w:rsid w:val="008313FE"/>
    <w:rsid w:val="008319B6"/>
    <w:rsid w:val="00832696"/>
    <w:rsid w:val="00835032"/>
    <w:rsid w:val="00836AE6"/>
    <w:rsid w:val="00840521"/>
    <w:rsid w:val="00841F56"/>
    <w:rsid w:val="00842F21"/>
    <w:rsid w:val="00844C71"/>
    <w:rsid w:val="008472C6"/>
    <w:rsid w:val="008473FF"/>
    <w:rsid w:val="00847C1B"/>
    <w:rsid w:val="008503D5"/>
    <w:rsid w:val="008509D3"/>
    <w:rsid w:val="00851892"/>
    <w:rsid w:val="0085280B"/>
    <w:rsid w:val="00853EB6"/>
    <w:rsid w:val="0085494C"/>
    <w:rsid w:val="00856445"/>
    <w:rsid w:val="00856785"/>
    <w:rsid w:val="00856992"/>
    <w:rsid w:val="0086065C"/>
    <w:rsid w:val="00860A5B"/>
    <w:rsid w:val="00860E1B"/>
    <w:rsid w:val="008622D0"/>
    <w:rsid w:val="00862956"/>
    <w:rsid w:val="0086582B"/>
    <w:rsid w:val="008679F9"/>
    <w:rsid w:val="00867C9B"/>
    <w:rsid w:val="00872603"/>
    <w:rsid w:val="00872B4A"/>
    <w:rsid w:val="00872CF4"/>
    <w:rsid w:val="00873F1B"/>
    <w:rsid w:val="00876A61"/>
    <w:rsid w:val="008778B4"/>
    <w:rsid w:val="00880CAB"/>
    <w:rsid w:val="00882000"/>
    <w:rsid w:val="0088211A"/>
    <w:rsid w:val="00885848"/>
    <w:rsid w:val="008861E3"/>
    <w:rsid w:val="008862E4"/>
    <w:rsid w:val="00887175"/>
    <w:rsid w:val="00887A11"/>
    <w:rsid w:val="00890DB0"/>
    <w:rsid w:val="00892234"/>
    <w:rsid w:val="0089277B"/>
    <w:rsid w:val="0089295B"/>
    <w:rsid w:val="008931BB"/>
    <w:rsid w:val="00893D1A"/>
    <w:rsid w:val="0089626B"/>
    <w:rsid w:val="008A0085"/>
    <w:rsid w:val="008A06C3"/>
    <w:rsid w:val="008A2C07"/>
    <w:rsid w:val="008A4071"/>
    <w:rsid w:val="008A4644"/>
    <w:rsid w:val="008A4EED"/>
    <w:rsid w:val="008A748A"/>
    <w:rsid w:val="008A77C8"/>
    <w:rsid w:val="008A7C60"/>
    <w:rsid w:val="008B02B1"/>
    <w:rsid w:val="008B04C4"/>
    <w:rsid w:val="008B1441"/>
    <w:rsid w:val="008B1F41"/>
    <w:rsid w:val="008B2EB2"/>
    <w:rsid w:val="008B2F0B"/>
    <w:rsid w:val="008B59AD"/>
    <w:rsid w:val="008B6C2D"/>
    <w:rsid w:val="008B71FB"/>
    <w:rsid w:val="008B7DC2"/>
    <w:rsid w:val="008C0A00"/>
    <w:rsid w:val="008C0BE0"/>
    <w:rsid w:val="008C137A"/>
    <w:rsid w:val="008C1FC1"/>
    <w:rsid w:val="008C2C0B"/>
    <w:rsid w:val="008C31E0"/>
    <w:rsid w:val="008C41A4"/>
    <w:rsid w:val="008C42C0"/>
    <w:rsid w:val="008C5162"/>
    <w:rsid w:val="008C51A3"/>
    <w:rsid w:val="008D1C88"/>
    <w:rsid w:val="008D2BBB"/>
    <w:rsid w:val="008D5253"/>
    <w:rsid w:val="008D5E43"/>
    <w:rsid w:val="008D644B"/>
    <w:rsid w:val="008D6C4C"/>
    <w:rsid w:val="008E1596"/>
    <w:rsid w:val="008E1B6B"/>
    <w:rsid w:val="008E2D1F"/>
    <w:rsid w:val="008E4AE7"/>
    <w:rsid w:val="008E5324"/>
    <w:rsid w:val="008E6B8B"/>
    <w:rsid w:val="008E7044"/>
    <w:rsid w:val="008E7D45"/>
    <w:rsid w:val="008F0A8D"/>
    <w:rsid w:val="008F1127"/>
    <w:rsid w:val="008F27DE"/>
    <w:rsid w:val="008F2A81"/>
    <w:rsid w:val="008F32BF"/>
    <w:rsid w:val="008F393F"/>
    <w:rsid w:val="008F39F0"/>
    <w:rsid w:val="008F4FDE"/>
    <w:rsid w:val="008F7560"/>
    <w:rsid w:val="00902A38"/>
    <w:rsid w:val="00903C35"/>
    <w:rsid w:val="00905A6A"/>
    <w:rsid w:val="0091092E"/>
    <w:rsid w:val="00911111"/>
    <w:rsid w:val="00912621"/>
    <w:rsid w:val="00912A16"/>
    <w:rsid w:val="009164E5"/>
    <w:rsid w:val="00917CE1"/>
    <w:rsid w:val="00920CFA"/>
    <w:rsid w:val="00921B93"/>
    <w:rsid w:val="00922711"/>
    <w:rsid w:val="00923290"/>
    <w:rsid w:val="009269A9"/>
    <w:rsid w:val="00930BA9"/>
    <w:rsid w:val="00932A3A"/>
    <w:rsid w:val="0093307A"/>
    <w:rsid w:val="00935FF6"/>
    <w:rsid w:val="009360F2"/>
    <w:rsid w:val="00937BB3"/>
    <w:rsid w:val="00940070"/>
    <w:rsid w:val="00940FEA"/>
    <w:rsid w:val="00941BA6"/>
    <w:rsid w:val="00942D14"/>
    <w:rsid w:val="00944296"/>
    <w:rsid w:val="00944418"/>
    <w:rsid w:val="00945043"/>
    <w:rsid w:val="009501ED"/>
    <w:rsid w:val="00950DDC"/>
    <w:rsid w:val="00951CEC"/>
    <w:rsid w:val="00951EA6"/>
    <w:rsid w:val="0095285D"/>
    <w:rsid w:val="009529C6"/>
    <w:rsid w:val="00952DCA"/>
    <w:rsid w:val="00956E84"/>
    <w:rsid w:val="00956F7A"/>
    <w:rsid w:val="00960091"/>
    <w:rsid w:val="009619D3"/>
    <w:rsid w:val="00961D77"/>
    <w:rsid w:val="00961FE9"/>
    <w:rsid w:val="00962065"/>
    <w:rsid w:val="00963AB3"/>
    <w:rsid w:val="00964210"/>
    <w:rsid w:val="00964C00"/>
    <w:rsid w:val="00965A51"/>
    <w:rsid w:val="00965F8E"/>
    <w:rsid w:val="0096701F"/>
    <w:rsid w:val="00967450"/>
    <w:rsid w:val="00967619"/>
    <w:rsid w:val="00970160"/>
    <w:rsid w:val="00970554"/>
    <w:rsid w:val="00971364"/>
    <w:rsid w:val="00972C9F"/>
    <w:rsid w:val="00972EAE"/>
    <w:rsid w:val="00973EED"/>
    <w:rsid w:val="00973F85"/>
    <w:rsid w:val="00976B49"/>
    <w:rsid w:val="00981BBF"/>
    <w:rsid w:val="0098228C"/>
    <w:rsid w:val="00983E10"/>
    <w:rsid w:val="009849C9"/>
    <w:rsid w:val="009873E3"/>
    <w:rsid w:val="009931EE"/>
    <w:rsid w:val="00994602"/>
    <w:rsid w:val="00995F19"/>
    <w:rsid w:val="00996163"/>
    <w:rsid w:val="0099710C"/>
    <w:rsid w:val="00997DB9"/>
    <w:rsid w:val="009A113C"/>
    <w:rsid w:val="009A28A6"/>
    <w:rsid w:val="009A712D"/>
    <w:rsid w:val="009A78FB"/>
    <w:rsid w:val="009A799B"/>
    <w:rsid w:val="009A7F34"/>
    <w:rsid w:val="009B33F7"/>
    <w:rsid w:val="009B408C"/>
    <w:rsid w:val="009C0362"/>
    <w:rsid w:val="009C0ACB"/>
    <w:rsid w:val="009C3F56"/>
    <w:rsid w:val="009C5507"/>
    <w:rsid w:val="009C5D6E"/>
    <w:rsid w:val="009C5D7D"/>
    <w:rsid w:val="009C602B"/>
    <w:rsid w:val="009C7BAD"/>
    <w:rsid w:val="009D0E3C"/>
    <w:rsid w:val="009D1758"/>
    <w:rsid w:val="009D1AA7"/>
    <w:rsid w:val="009D1D8B"/>
    <w:rsid w:val="009D5223"/>
    <w:rsid w:val="009D5BC0"/>
    <w:rsid w:val="009E2A27"/>
    <w:rsid w:val="009E2D8B"/>
    <w:rsid w:val="009E338E"/>
    <w:rsid w:val="009E4A29"/>
    <w:rsid w:val="009E6289"/>
    <w:rsid w:val="009E6F2A"/>
    <w:rsid w:val="009E77F7"/>
    <w:rsid w:val="009E7ECB"/>
    <w:rsid w:val="009F0058"/>
    <w:rsid w:val="009F0BF3"/>
    <w:rsid w:val="009F2859"/>
    <w:rsid w:val="009F2EC1"/>
    <w:rsid w:val="009F2EF4"/>
    <w:rsid w:val="009F3E1C"/>
    <w:rsid w:val="009F4C3E"/>
    <w:rsid w:val="00A02EF4"/>
    <w:rsid w:val="00A03DC7"/>
    <w:rsid w:val="00A04783"/>
    <w:rsid w:val="00A05176"/>
    <w:rsid w:val="00A05346"/>
    <w:rsid w:val="00A05357"/>
    <w:rsid w:val="00A12AE1"/>
    <w:rsid w:val="00A174DA"/>
    <w:rsid w:val="00A176FF"/>
    <w:rsid w:val="00A17A78"/>
    <w:rsid w:val="00A2037A"/>
    <w:rsid w:val="00A25C45"/>
    <w:rsid w:val="00A26999"/>
    <w:rsid w:val="00A2761F"/>
    <w:rsid w:val="00A307AF"/>
    <w:rsid w:val="00A30966"/>
    <w:rsid w:val="00A310CF"/>
    <w:rsid w:val="00A3338A"/>
    <w:rsid w:val="00A333D4"/>
    <w:rsid w:val="00A33DD6"/>
    <w:rsid w:val="00A359A1"/>
    <w:rsid w:val="00A362D4"/>
    <w:rsid w:val="00A366C1"/>
    <w:rsid w:val="00A36A66"/>
    <w:rsid w:val="00A36CF8"/>
    <w:rsid w:val="00A376AA"/>
    <w:rsid w:val="00A377C6"/>
    <w:rsid w:val="00A42A23"/>
    <w:rsid w:val="00A42D62"/>
    <w:rsid w:val="00A4540A"/>
    <w:rsid w:val="00A527D1"/>
    <w:rsid w:val="00A52B03"/>
    <w:rsid w:val="00A54560"/>
    <w:rsid w:val="00A545E3"/>
    <w:rsid w:val="00A54D57"/>
    <w:rsid w:val="00A55D8F"/>
    <w:rsid w:val="00A55FF5"/>
    <w:rsid w:val="00A560ED"/>
    <w:rsid w:val="00A574F9"/>
    <w:rsid w:val="00A57860"/>
    <w:rsid w:val="00A57DB2"/>
    <w:rsid w:val="00A60569"/>
    <w:rsid w:val="00A613E2"/>
    <w:rsid w:val="00A626E6"/>
    <w:rsid w:val="00A62817"/>
    <w:rsid w:val="00A65DD9"/>
    <w:rsid w:val="00A67093"/>
    <w:rsid w:val="00A67F98"/>
    <w:rsid w:val="00A70737"/>
    <w:rsid w:val="00A70910"/>
    <w:rsid w:val="00A73377"/>
    <w:rsid w:val="00A741CD"/>
    <w:rsid w:val="00A778A8"/>
    <w:rsid w:val="00A8062D"/>
    <w:rsid w:val="00A80DE8"/>
    <w:rsid w:val="00A8345D"/>
    <w:rsid w:val="00A847CA"/>
    <w:rsid w:val="00A848F5"/>
    <w:rsid w:val="00A84AB7"/>
    <w:rsid w:val="00A8524A"/>
    <w:rsid w:val="00A86328"/>
    <w:rsid w:val="00A90C09"/>
    <w:rsid w:val="00A91C55"/>
    <w:rsid w:val="00A92457"/>
    <w:rsid w:val="00A92E16"/>
    <w:rsid w:val="00A9402B"/>
    <w:rsid w:val="00A94A79"/>
    <w:rsid w:val="00A9502F"/>
    <w:rsid w:val="00A95078"/>
    <w:rsid w:val="00A95219"/>
    <w:rsid w:val="00A96995"/>
    <w:rsid w:val="00A97D53"/>
    <w:rsid w:val="00AA16A2"/>
    <w:rsid w:val="00AA2571"/>
    <w:rsid w:val="00AA2995"/>
    <w:rsid w:val="00AA2DBF"/>
    <w:rsid w:val="00AA36A4"/>
    <w:rsid w:val="00AA3DE4"/>
    <w:rsid w:val="00AA4875"/>
    <w:rsid w:val="00AA55E4"/>
    <w:rsid w:val="00AA5CF4"/>
    <w:rsid w:val="00AA764F"/>
    <w:rsid w:val="00AB030F"/>
    <w:rsid w:val="00AB08F0"/>
    <w:rsid w:val="00AB1D63"/>
    <w:rsid w:val="00AB2C5E"/>
    <w:rsid w:val="00AB59F0"/>
    <w:rsid w:val="00AB6593"/>
    <w:rsid w:val="00AB7809"/>
    <w:rsid w:val="00AB78AE"/>
    <w:rsid w:val="00AC2E88"/>
    <w:rsid w:val="00AC2FEB"/>
    <w:rsid w:val="00AC3BE2"/>
    <w:rsid w:val="00AC44A1"/>
    <w:rsid w:val="00AC4EDC"/>
    <w:rsid w:val="00AC7B15"/>
    <w:rsid w:val="00AD211F"/>
    <w:rsid w:val="00AD21E1"/>
    <w:rsid w:val="00AD246F"/>
    <w:rsid w:val="00AD69CD"/>
    <w:rsid w:val="00AD7A67"/>
    <w:rsid w:val="00AE0114"/>
    <w:rsid w:val="00AE0226"/>
    <w:rsid w:val="00AE3273"/>
    <w:rsid w:val="00AE52D6"/>
    <w:rsid w:val="00AF1FE8"/>
    <w:rsid w:val="00AF2574"/>
    <w:rsid w:val="00AF4D48"/>
    <w:rsid w:val="00AF53F6"/>
    <w:rsid w:val="00AF67B1"/>
    <w:rsid w:val="00AF7A52"/>
    <w:rsid w:val="00B000C2"/>
    <w:rsid w:val="00B016D2"/>
    <w:rsid w:val="00B02461"/>
    <w:rsid w:val="00B03174"/>
    <w:rsid w:val="00B03E19"/>
    <w:rsid w:val="00B0594E"/>
    <w:rsid w:val="00B0707C"/>
    <w:rsid w:val="00B07539"/>
    <w:rsid w:val="00B07B80"/>
    <w:rsid w:val="00B1076A"/>
    <w:rsid w:val="00B10B48"/>
    <w:rsid w:val="00B10CA7"/>
    <w:rsid w:val="00B12C00"/>
    <w:rsid w:val="00B140B2"/>
    <w:rsid w:val="00B153DA"/>
    <w:rsid w:val="00B163A3"/>
    <w:rsid w:val="00B164DC"/>
    <w:rsid w:val="00B16EEF"/>
    <w:rsid w:val="00B21301"/>
    <w:rsid w:val="00B21FD0"/>
    <w:rsid w:val="00B22E44"/>
    <w:rsid w:val="00B238C3"/>
    <w:rsid w:val="00B25A47"/>
    <w:rsid w:val="00B31671"/>
    <w:rsid w:val="00B327FF"/>
    <w:rsid w:val="00B3382E"/>
    <w:rsid w:val="00B33B53"/>
    <w:rsid w:val="00B35718"/>
    <w:rsid w:val="00B36A28"/>
    <w:rsid w:val="00B36D1F"/>
    <w:rsid w:val="00B41DD2"/>
    <w:rsid w:val="00B43D8D"/>
    <w:rsid w:val="00B45805"/>
    <w:rsid w:val="00B45D8A"/>
    <w:rsid w:val="00B46734"/>
    <w:rsid w:val="00B513E2"/>
    <w:rsid w:val="00B51BC1"/>
    <w:rsid w:val="00B51FB6"/>
    <w:rsid w:val="00B53C1A"/>
    <w:rsid w:val="00B54138"/>
    <w:rsid w:val="00B562F8"/>
    <w:rsid w:val="00B610C7"/>
    <w:rsid w:val="00B61622"/>
    <w:rsid w:val="00B63BD0"/>
    <w:rsid w:val="00B641A7"/>
    <w:rsid w:val="00B64521"/>
    <w:rsid w:val="00B6490F"/>
    <w:rsid w:val="00B6507A"/>
    <w:rsid w:val="00B6511A"/>
    <w:rsid w:val="00B65A63"/>
    <w:rsid w:val="00B7058C"/>
    <w:rsid w:val="00B722C8"/>
    <w:rsid w:val="00B7322C"/>
    <w:rsid w:val="00B73759"/>
    <w:rsid w:val="00B7519E"/>
    <w:rsid w:val="00B803B1"/>
    <w:rsid w:val="00B8251D"/>
    <w:rsid w:val="00B82EB9"/>
    <w:rsid w:val="00B838C4"/>
    <w:rsid w:val="00B83904"/>
    <w:rsid w:val="00B848DC"/>
    <w:rsid w:val="00B84C74"/>
    <w:rsid w:val="00B8770D"/>
    <w:rsid w:val="00B877BE"/>
    <w:rsid w:val="00B921AF"/>
    <w:rsid w:val="00B92634"/>
    <w:rsid w:val="00B92BBB"/>
    <w:rsid w:val="00B92BD2"/>
    <w:rsid w:val="00B93A78"/>
    <w:rsid w:val="00B945F5"/>
    <w:rsid w:val="00B949EF"/>
    <w:rsid w:val="00B9620D"/>
    <w:rsid w:val="00B97D46"/>
    <w:rsid w:val="00BA0E4A"/>
    <w:rsid w:val="00BA1198"/>
    <w:rsid w:val="00BA193B"/>
    <w:rsid w:val="00BA1B73"/>
    <w:rsid w:val="00BA28D5"/>
    <w:rsid w:val="00BA30EB"/>
    <w:rsid w:val="00BA45F3"/>
    <w:rsid w:val="00BB1668"/>
    <w:rsid w:val="00BB1BE7"/>
    <w:rsid w:val="00BB22E7"/>
    <w:rsid w:val="00BB53DE"/>
    <w:rsid w:val="00BB5B3E"/>
    <w:rsid w:val="00BB5D56"/>
    <w:rsid w:val="00BC0FCA"/>
    <w:rsid w:val="00BC1AAE"/>
    <w:rsid w:val="00BC2E5F"/>
    <w:rsid w:val="00BC3564"/>
    <w:rsid w:val="00BC641A"/>
    <w:rsid w:val="00BC7B71"/>
    <w:rsid w:val="00BD1CAA"/>
    <w:rsid w:val="00BD1E45"/>
    <w:rsid w:val="00BD38DB"/>
    <w:rsid w:val="00BD4F87"/>
    <w:rsid w:val="00BD5800"/>
    <w:rsid w:val="00BD6E78"/>
    <w:rsid w:val="00BD7A71"/>
    <w:rsid w:val="00BE4BA9"/>
    <w:rsid w:val="00BE5743"/>
    <w:rsid w:val="00BF0A26"/>
    <w:rsid w:val="00BF1B83"/>
    <w:rsid w:val="00BF72DC"/>
    <w:rsid w:val="00BF7411"/>
    <w:rsid w:val="00BF7991"/>
    <w:rsid w:val="00C01053"/>
    <w:rsid w:val="00C01093"/>
    <w:rsid w:val="00C014B2"/>
    <w:rsid w:val="00C03EBC"/>
    <w:rsid w:val="00C05A64"/>
    <w:rsid w:val="00C06428"/>
    <w:rsid w:val="00C06FC2"/>
    <w:rsid w:val="00C10C74"/>
    <w:rsid w:val="00C11BF7"/>
    <w:rsid w:val="00C14A3A"/>
    <w:rsid w:val="00C17132"/>
    <w:rsid w:val="00C21559"/>
    <w:rsid w:val="00C22321"/>
    <w:rsid w:val="00C247A4"/>
    <w:rsid w:val="00C254EC"/>
    <w:rsid w:val="00C27294"/>
    <w:rsid w:val="00C30FD7"/>
    <w:rsid w:val="00C3132C"/>
    <w:rsid w:val="00C31D85"/>
    <w:rsid w:val="00C32466"/>
    <w:rsid w:val="00C3593A"/>
    <w:rsid w:val="00C36B87"/>
    <w:rsid w:val="00C3752F"/>
    <w:rsid w:val="00C40532"/>
    <w:rsid w:val="00C44D0E"/>
    <w:rsid w:val="00C4539A"/>
    <w:rsid w:val="00C45D2E"/>
    <w:rsid w:val="00C47E0E"/>
    <w:rsid w:val="00C51C6C"/>
    <w:rsid w:val="00C5250E"/>
    <w:rsid w:val="00C54D11"/>
    <w:rsid w:val="00C5661A"/>
    <w:rsid w:val="00C56D41"/>
    <w:rsid w:val="00C56E28"/>
    <w:rsid w:val="00C56F2E"/>
    <w:rsid w:val="00C60A21"/>
    <w:rsid w:val="00C635EF"/>
    <w:rsid w:val="00C637B4"/>
    <w:rsid w:val="00C64F9F"/>
    <w:rsid w:val="00C65973"/>
    <w:rsid w:val="00C66853"/>
    <w:rsid w:val="00C66979"/>
    <w:rsid w:val="00C67468"/>
    <w:rsid w:val="00C67F63"/>
    <w:rsid w:val="00C71564"/>
    <w:rsid w:val="00C729F5"/>
    <w:rsid w:val="00C73447"/>
    <w:rsid w:val="00C735E5"/>
    <w:rsid w:val="00C73A86"/>
    <w:rsid w:val="00C747C2"/>
    <w:rsid w:val="00C761E6"/>
    <w:rsid w:val="00C77CD5"/>
    <w:rsid w:val="00C80691"/>
    <w:rsid w:val="00C80F97"/>
    <w:rsid w:val="00C818A0"/>
    <w:rsid w:val="00C873D7"/>
    <w:rsid w:val="00C918E5"/>
    <w:rsid w:val="00C92418"/>
    <w:rsid w:val="00C924C2"/>
    <w:rsid w:val="00C9343E"/>
    <w:rsid w:val="00C94118"/>
    <w:rsid w:val="00C95079"/>
    <w:rsid w:val="00C954C3"/>
    <w:rsid w:val="00CA0598"/>
    <w:rsid w:val="00CA345D"/>
    <w:rsid w:val="00CA392E"/>
    <w:rsid w:val="00CA455D"/>
    <w:rsid w:val="00CA4E91"/>
    <w:rsid w:val="00CA56C7"/>
    <w:rsid w:val="00CA624A"/>
    <w:rsid w:val="00CA7DD5"/>
    <w:rsid w:val="00CB0EE1"/>
    <w:rsid w:val="00CB5FB5"/>
    <w:rsid w:val="00CB7563"/>
    <w:rsid w:val="00CB7D7F"/>
    <w:rsid w:val="00CC011F"/>
    <w:rsid w:val="00CC70DD"/>
    <w:rsid w:val="00CC7616"/>
    <w:rsid w:val="00CC7D8D"/>
    <w:rsid w:val="00CD00C3"/>
    <w:rsid w:val="00CD0E77"/>
    <w:rsid w:val="00CD4E1C"/>
    <w:rsid w:val="00CD5AB3"/>
    <w:rsid w:val="00CD6A49"/>
    <w:rsid w:val="00CD7B47"/>
    <w:rsid w:val="00CD7BED"/>
    <w:rsid w:val="00CD7EEB"/>
    <w:rsid w:val="00CE122D"/>
    <w:rsid w:val="00CE17CF"/>
    <w:rsid w:val="00CE1801"/>
    <w:rsid w:val="00CE22AD"/>
    <w:rsid w:val="00CE27DF"/>
    <w:rsid w:val="00CE30C1"/>
    <w:rsid w:val="00CE3D3B"/>
    <w:rsid w:val="00CE4C0C"/>
    <w:rsid w:val="00CE6B8B"/>
    <w:rsid w:val="00CF1737"/>
    <w:rsid w:val="00CF27F0"/>
    <w:rsid w:val="00CF2BA8"/>
    <w:rsid w:val="00CF3073"/>
    <w:rsid w:val="00CF4034"/>
    <w:rsid w:val="00CF4C00"/>
    <w:rsid w:val="00CF6E7B"/>
    <w:rsid w:val="00CF73FA"/>
    <w:rsid w:val="00D00C83"/>
    <w:rsid w:val="00D024F5"/>
    <w:rsid w:val="00D05986"/>
    <w:rsid w:val="00D05DB0"/>
    <w:rsid w:val="00D062FC"/>
    <w:rsid w:val="00D074F8"/>
    <w:rsid w:val="00D07D45"/>
    <w:rsid w:val="00D10609"/>
    <w:rsid w:val="00D143A5"/>
    <w:rsid w:val="00D1493E"/>
    <w:rsid w:val="00D151BF"/>
    <w:rsid w:val="00D15C54"/>
    <w:rsid w:val="00D175FC"/>
    <w:rsid w:val="00D20070"/>
    <w:rsid w:val="00D20FDF"/>
    <w:rsid w:val="00D21909"/>
    <w:rsid w:val="00D23FEE"/>
    <w:rsid w:val="00D24D04"/>
    <w:rsid w:val="00D304AB"/>
    <w:rsid w:val="00D30CD0"/>
    <w:rsid w:val="00D31414"/>
    <w:rsid w:val="00D32796"/>
    <w:rsid w:val="00D33B6F"/>
    <w:rsid w:val="00D342B0"/>
    <w:rsid w:val="00D345E8"/>
    <w:rsid w:val="00D40D7D"/>
    <w:rsid w:val="00D4161F"/>
    <w:rsid w:val="00D42DF4"/>
    <w:rsid w:val="00D42F1F"/>
    <w:rsid w:val="00D43639"/>
    <w:rsid w:val="00D45B17"/>
    <w:rsid w:val="00D45C6E"/>
    <w:rsid w:val="00D46277"/>
    <w:rsid w:val="00D462A3"/>
    <w:rsid w:val="00D473DE"/>
    <w:rsid w:val="00D535FE"/>
    <w:rsid w:val="00D53799"/>
    <w:rsid w:val="00D53A15"/>
    <w:rsid w:val="00D5473B"/>
    <w:rsid w:val="00D629C4"/>
    <w:rsid w:val="00D63318"/>
    <w:rsid w:val="00D64084"/>
    <w:rsid w:val="00D65DDD"/>
    <w:rsid w:val="00D70036"/>
    <w:rsid w:val="00D703EC"/>
    <w:rsid w:val="00D7086F"/>
    <w:rsid w:val="00D75D4B"/>
    <w:rsid w:val="00D761C6"/>
    <w:rsid w:val="00D766DB"/>
    <w:rsid w:val="00D805BF"/>
    <w:rsid w:val="00D80C85"/>
    <w:rsid w:val="00D817C3"/>
    <w:rsid w:val="00D82C5D"/>
    <w:rsid w:val="00D830F0"/>
    <w:rsid w:val="00D839F8"/>
    <w:rsid w:val="00D83FB8"/>
    <w:rsid w:val="00D868EC"/>
    <w:rsid w:val="00D915E3"/>
    <w:rsid w:val="00D921CD"/>
    <w:rsid w:val="00D9304C"/>
    <w:rsid w:val="00D930E9"/>
    <w:rsid w:val="00D935E9"/>
    <w:rsid w:val="00D93A36"/>
    <w:rsid w:val="00D93D60"/>
    <w:rsid w:val="00D94A56"/>
    <w:rsid w:val="00D97FFB"/>
    <w:rsid w:val="00DA5260"/>
    <w:rsid w:val="00DB0075"/>
    <w:rsid w:val="00DB5FD1"/>
    <w:rsid w:val="00DB600D"/>
    <w:rsid w:val="00DC14C9"/>
    <w:rsid w:val="00DC16A1"/>
    <w:rsid w:val="00DC22CA"/>
    <w:rsid w:val="00DC60D9"/>
    <w:rsid w:val="00DC6910"/>
    <w:rsid w:val="00DC6A36"/>
    <w:rsid w:val="00DC7681"/>
    <w:rsid w:val="00DD015E"/>
    <w:rsid w:val="00DD0679"/>
    <w:rsid w:val="00DD0EE0"/>
    <w:rsid w:val="00DD31B8"/>
    <w:rsid w:val="00DD3672"/>
    <w:rsid w:val="00DD4113"/>
    <w:rsid w:val="00DD5B26"/>
    <w:rsid w:val="00DE4304"/>
    <w:rsid w:val="00DE4808"/>
    <w:rsid w:val="00DE743B"/>
    <w:rsid w:val="00DE7DC5"/>
    <w:rsid w:val="00DF00DD"/>
    <w:rsid w:val="00DF1B65"/>
    <w:rsid w:val="00DF3612"/>
    <w:rsid w:val="00DF4FC0"/>
    <w:rsid w:val="00DF6794"/>
    <w:rsid w:val="00DF6A47"/>
    <w:rsid w:val="00DF77C5"/>
    <w:rsid w:val="00E0017D"/>
    <w:rsid w:val="00E04120"/>
    <w:rsid w:val="00E068D3"/>
    <w:rsid w:val="00E07F98"/>
    <w:rsid w:val="00E10CC9"/>
    <w:rsid w:val="00E111C1"/>
    <w:rsid w:val="00E11417"/>
    <w:rsid w:val="00E12E51"/>
    <w:rsid w:val="00E14E0D"/>
    <w:rsid w:val="00E20372"/>
    <w:rsid w:val="00E2180B"/>
    <w:rsid w:val="00E21D8A"/>
    <w:rsid w:val="00E222D6"/>
    <w:rsid w:val="00E22DC2"/>
    <w:rsid w:val="00E239C8"/>
    <w:rsid w:val="00E24041"/>
    <w:rsid w:val="00E24A8B"/>
    <w:rsid w:val="00E25BC9"/>
    <w:rsid w:val="00E26454"/>
    <w:rsid w:val="00E277C5"/>
    <w:rsid w:val="00E2788D"/>
    <w:rsid w:val="00E27EFD"/>
    <w:rsid w:val="00E27FD2"/>
    <w:rsid w:val="00E30A9D"/>
    <w:rsid w:val="00E31FC6"/>
    <w:rsid w:val="00E34467"/>
    <w:rsid w:val="00E35A0D"/>
    <w:rsid w:val="00E4165B"/>
    <w:rsid w:val="00E44773"/>
    <w:rsid w:val="00E4621E"/>
    <w:rsid w:val="00E50474"/>
    <w:rsid w:val="00E50697"/>
    <w:rsid w:val="00E506E9"/>
    <w:rsid w:val="00E50843"/>
    <w:rsid w:val="00E51AC2"/>
    <w:rsid w:val="00E527D9"/>
    <w:rsid w:val="00E55AD9"/>
    <w:rsid w:val="00E57FE8"/>
    <w:rsid w:val="00E60566"/>
    <w:rsid w:val="00E65B64"/>
    <w:rsid w:val="00E67746"/>
    <w:rsid w:val="00E70311"/>
    <w:rsid w:val="00E7088C"/>
    <w:rsid w:val="00E72932"/>
    <w:rsid w:val="00E72B81"/>
    <w:rsid w:val="00E73251"/>
    <w:rsid w:val="00E7449A"/>
    <w:rsid w:val="00E7468D"/>
    <w:rsid w:val="00E75354"/>
    <w:rsid w:val="00E7615D"/>
    <w:rsid w:val="00E76E7F"/>
    <w:rsid w:val="00E7792B"/>
    <w:rsid w:val="00E808BC"/>
    <w:rsid w:val="00E81156"/>
    <w:rsid w:val="00E811D7"/>
    <w:rsid w:val="00E838E5"/>
    <w:rsid w:val="00E8569C"/>
    <w:rsid w:val="00E86941"/>
    <w:rsid w:val="00E87F9E"/>
    <w:rsid w:val="00E94A14"/>
    <w:rsid w:val="00EA0720"/>
    <w:rsid w:val="00EA2081"/>
    <w:rsid w:val="00EA44C6"/>
    <w:rsid w:val="00EB4672"/>
    <w:rsid w:val="00EB4A69"/>
    <w:rsid w:val="00EB5CA2"/>
    <w:rsid w:val="00EB64C4"/>
    <w:rsid w:val="00EC3764"/>
    <w:rsid w:val="00EC4E5D"/>
    <w:rsid w:val="00EC5734"/>
    <w:rsid w:val="00EC5F7C"/>
    <w:rsid w:val="00EC61AF"/>
    <w:rsid w:val="00EC64B9"/>
    <w:rsid w:val="00ED0CF3"/>
    <w:rsid w:val="00ED1A7E"/>
    <w:rsid w:val="00ED23EC"/>
    <w:rsid w:val="00ED28E4"/>
    <w:rsid w:val="00ED2FDC"/>
    <w:rsid w:val="00ED3266"/>
    <w:rsid w:val="00ED333A"/>
    <w:rsid w:val="00ED4216"/>
    <w:rsid w:val="00ED5766"/>
    <w:rsid w:val="00ED6582"/>
    <w:rsid w:val="00EE0885"/>
    <w:rsid w:val="00EE1326"/>
    <w:rsid w:val="00EE2CDB"/>
    <w:rsid w:val="00EE37C1"/>
    <w:rsid w:val="00EE744F"/>
    <w:rsid w:val="00EF2713"/>
    <w:rsid w:val="00EF298C"/>
    <w:rsid w:val="00EF3545"/>
    <w:rsid w:val="00EF383A"/>
    <w:rsid w:val="00EF3BE1"/>
    <w:rsid w:val="00EF47BB"/>
    <w:rsid w:val="00EF4A43"/>
    <w:rsid w:val="00EF54D3"/>
    <w:rsid w:val="00EF5BA7"/>
    <w:rsid w:val="00EF64E8"/>
    <w:rsid w:val="00EF6913"/>
    <w:rsid w:val="00EF6D58"/>
    <w:rsid w:val="00EF7CF8"/>
    <w:rsid w:val="00EF7F2D"/>
    <w:rsid w:val="00F005C9"/>
    <w:rsid w:val="00F01CD0"/>
    <w:rsid w:val="00F03BBC"/>
    <w:rsid w:val="00F04E97"/>
    <w:rsid w:val="00F06382"/>
    <w:rsid w:val="00F067BD"/>
    <w:rsid w:val="00F1237D"/>
    <w:rsid w:val="00F15647"/>
    <w:rsid w:val="00F15F4E"/>
    <w:rsid w:val="00F200BD"/>
    <w:rsid w:val="00F20F04"/>
    <w:rsid w:val="00F2327E"/>
    <w:rsid w:val="00F23640"/>
    <w:rsid w:val="00F261D6"/>
    <w:rsid w:val="00F273CF"/>
    <w:rsid w:val="00F30032"/>
    <w:rsid w:val="00F305B8"/>
    <w:rsid w:val="00F30E10"/>
    <w:rsid w:val="00F324AE"/>
    <w:rsid w:val="00F32FCC"/>
    <w:rsid w:val="00F334B5"/>
    <w:rsid w:val="00F40198"/>
    <w:rsid w:val="00F4280C"/>
    <w:rsid w:val="00F430F2"/>
    <w:rsid w:val="00F44545"/>
    <w:rsid w:val="00F47C52"/>
    <w:rsid w:val="00F508E0"/>
    <w:rsid w:val="00F5143A"/>
    <w:rsid w:val="00F54320"/>
    <w:rsid w:val="00F54D42"/>
    <w:rsid w:val="00F56BBF"/>
    <w:rsid w:val="00F63AE0"/>
    <w:rsid w:val="00F65811"/>
    <w:rsid w:val="00F66158"/>
    <w:rsid w:val="00F66EDA"/>
    <w:rsid w:val="00F67421"/>
    <w:rsid w:val="00F72D37"/>
    <w:rsid w:val="00F7330F"/>
    <w:rsid w:val="00F73E24"/>
    <w:rsid w:val="00F74B9A"/>
    <w:rsid w:val="00F75A36"/>
    <w:rsid w:val="00F807B3"/>
    <w:rsid w:val="00F80CA1"/>
    <w:rsid w:val="00F82B86"/>
    <w:rsid w:val="00F87308"/>
    <w:rsid w:val="00F91CE9"/>
    <w:rsid w:val="00F958A1"/>
    <w:rsid w:val="00F958BE"/>
    <w:rsid w:val="00F95EFE"/>
    <w:rsid w:val="00F97F73"/>
    <w:rsid w:val="00FA1037"/>
    <w:rsid w:val="00FA3C44"/>
    <w:rsid w:val="00FA4778"/>
    <w:rsid w:val="00FA5989"/>
    <w:rsid w:val="00FA5F20"/>
    <w:rsid w:val="00FB0712"/>
    <w:rsid w:val="00FB09AC"/>
    <w:rsid w:val="00FB1679"/>
    <w:rsid w:val="00FB1DFD"/>
    <w:rsid w:val="00FB354C"/>
    <w:rsid w:val="00FB4410"/>
    <w:rsid w:val="00FB4B13"/>
    <w:rsid w:val="00FB4BE7"/>
    <w:rsid w:val="00FB4BF1"/>
    <w:rsid w:val="00FB679B"/>
    <w:rsid w:val="00FB6F38"/>
    <w:rsid w:val="00FB7C14"/>
    <w:rsid w:val="00FC0DC8"/>
    <w:rsid w:val="00FC0E00"/>
    <w:rsid w:val="00FC171F"/>
    <w:rsid w:val="00FC2AE8"/>
    <w:rsid w:val="00FC4382"/>
    <w:rsid w:val="00FC5E9B"/>
    <w:rsid w:val="00FC5F9F"/>
    <w:rsid w:val="00FC6887"/>
    <w:rsid w:val="00FC7210"/>
    <w:rsid w:val="00FD00B7"/>
    <w:rsid w:val="00FD0FBD"/>
    <w:rsid w:val="00FD53F1"/>
    <w:rsid w:val="00FD68CB"/>
    <w:rsid w:val="00FE0745"/>
    <w:rsid w:val="00FE1797"/>
    <w:rsid w:val="00FE2570"/>
    <w:rsid w:val="00FE2A73"/>
    <w:rsid w:val="00FE3EDF"/>
    <w:rsid w:val="00FE4A5B"/>
    <w:rsid w:val="00FE5995"/>
    <w:rsid w:val="00FF408A"/>
    <w:rsid w:val="00FF50CD"/>
    <w:rsid w:val="00FF5A0E"/>
    <w:rsid w:val="00FF679A"/>
    <w:rsid w:val="00FF6BF4"/>
    <w:rsid w:val="00FF7588"/>
    <w:rsid w:val="022A195E"/>
    <w:rsid w:val="03EB2DB2"/>
    <w:rsid w:val="06A97556"/>
    <w:rsid w:val="083832A7"/>
    <w:rsid w:val="093F6D92"/>
    <w:rsid w:val="0C1F5C48"/>
    <w:rsid w:val="0E1F0FF5"/>
    <w:rsid w:val="0F780EE8"/>
    <w:rsid w:val="100F54D9"/>
    <w:rsid w:val="16D71A18"/>
    <w:rsid w:val="1723726C"/>
    <w:rsid w:val="18903F4A"/>
    <w:rsid w:val="19222A4F"/>
    <w:rsid w:val="198C5021"/>
    <w:rsid w:val="19937D4F"/>
    <w:rsid w:val="1BF51DE2"/>
    <w:rsid w:val="1E093543"/>
    <w:rsid w:val="1F0600AC"/>
    <w:rsid w:val="20567954"/>
    <w:rsid w:val="20873E4F"/>
    <w:rsid w:val="20DA0FC3"/>
    <w:rsid w:val="224F734D"/>
    <w:rsid w:val="22F019D6"/>
    <w:rsid w:val="23102DC0"/>
    <w:rsid w:val="23E920DE"/>
    <w:rsid w:val="298954EC"/>
    <w:rsid w:val="2A0D6C0A"/>
    <w:rsid w:val="2AAC1B6F"/>
    <w:rsid w:val="2BE62209"/>
    <w:rsid w:val="2EFE34B3"/>
    <w:rsid w:val="2FC559B4"/>
    <w:rsid w:val="301456D8"/>
    <w:rsid w:val="308A6403"/>
    <w:rsid w:val="3101031A"/>
    <w:rsid w:val="37432398"/>
    <w:rsid w:val="37DB6DF1"/>
    <w:rsid w:val="39506776"/>
    <w:rsid w:val="3A975BD2"/>
    <w:rsid w:val="3AF61C9D"/>
    <w:rsid w:val="3C0B7013"/>
    <w:rsid w:val="3D916FD2"/>
    <w:rsid w:val="3DCC2B4B"/>
    <w:rsid w:val="3E1A0550"/>
    <w:rsid w:val="424E7AF4"/>
    <w:rsid w:val="44AE39CC"/>
    <w:rsid w:val="472D0619"/>
    <w:rsid w:val="49911E6B"/>
    <w:rsid w:val="49EA41E3"/>
    <w:rsid w:val="4A2A24D6"/>
    <w:rsid w:val="4ABE18C6"/>
    <w:rsid w:val="4C9D7D01"/>
    <w:rsid w:val="516A44CE"/>
    <w:rsid w:val="55497F4F"/>
    <w:rsid w:val="569C0EE0"/>
    <w:rsid w:val="57C32EFC"/>
    <w:rsid w:val="5A7B0A67"/>
    <w:rsid w:val="5A9D7184"/>
    <w:rsid w:val="5BDA62C2"/>
    <w:rsid w:val="5C2D2E92"/>
    <w:rsid w:val="5C7442F4"/>
    <w:rsid w:val="5EFF44A4"/>
    <w:rsid w:val="60F272AB"/>
    <w:rsid w:val="611B0F31"/>
    <w:rsid w:val="61891C9E"/>
    <w:rsid w:val="66810673"/>
    <w:rsid w:val="66E80B3A"/>
    <w:rsid w:val="694141F1"/>
    <w:rsid w:val="6B24697A"/>
    <w:rsid w:val="6B7754F9"/>
    <w:rsid w:val="6BA25014"/>
    <w:rsid w:val="6DEB530A"/>
    <w:rsid w:val="6EE75891"/>
    <w:rsid w:val="6F0A5BF1"/>
    <w:rsid w:val="6FDC2166"/>
    <w:rsid w:val="6FE17A06"/>
    <w:rsid w:val="74F52390"/>
    <w:rsid w:val="75061299"/>
    <w:rsid w:val="756775E6"/>
    <w:rsid w:val="7699149B"/>
    <w:rsid w:val="799817C5"/>
    <w:rsid w:val="7A096965"/>
    <w:rsid w:val="7C285162"/>
    <w:rsid w:val="7C8974EF"/>
    <w:rsid w:val="7D9E63F3"/>
    <w:rsid w:val="BEFFE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iPriority="99" w:semiHidden="0" w:name="HTML Typewriter"/>
    <w:lsdException w:qFormat="1" w:unhideWhenUsed="0" w:uiPriority="0" w:semiHidden="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8"/>
    <w:qFormat/>
    <w:uiPriority w:val="0"/>
    <w:pPr>
      <w:keepNext/>
      <w:outlineLvl w:val="0"/>
    </w:pPr>
    <w:rPr>
      <w:rFonts w:ascii="楷体_GB2312" w:hAnsi="Times New Roman" w:eastAsia="楷体_GB2312"/>
      <w:kern w:val="0"/>
      <w:sz w:val="28"/>
      <w:szCs w:val="20"/>
    </w:rPr>
  </w:style>
  <w:style w:type="paragraph" w:styleId="5">
    <w:name w:val="heading 2"/>
    <w:basedOn w:val="1"/>
    <w:next w:val="6"/>
    <w:link w:val="69"/>
    <w:qFormat/>
    <w:uiPriority w:val="0"/>
    <w:pPr>
      <w:keepNext/>
      <w:keepLines/>
      <w:spacing w:before="260" w:after="260" w:line="416" w:lineRule="auto"/>
      <w:jc w:val="center"/>
      <w:outlineLvl w:val="1"/>
    </w:pPr>
    <w:rPr>
      <w:rFonts w:ascii="Arial" w:hAnsi="Arial" w:eastAsia="幼圆"/>
      <w:b/>
      <w:kern w:val="0"/>
      <w:sz w:val="44"/>
      <w:szCs w:val="20"/>
    </w:rPr>
  </w:style>
  <w:style w:type="paragraph" w:styleId="7">
    <w:name w:val="heading 3"/>
    <w:basedOn w:val="1"/>
    <w:next w:val="1"/>
    <w:link w:val="71"/>
    <w:qFormat/>
    <w:uiPriority w:val="0"/>
    <w:pPr>
      <w:keepNext/>
      <w:keepLines/>
      <w:spacing w:before="260" w:after="260" w:line="416" w:lineRule="auto"/>
      <w:outlineLvl w:val="2"/>
    </w:pPr>
    <w:rPr>
      <w:rFonts w:ascii="Times New Roman" w:hAnsi="Times New Roman"/>
      <w:b/>
      <w:bCs/>
      <w:kern w:val="0"/>
      <w:sz w:val="32"/>
      <w:szCs w:val="32"/>
    </w:rPr>
  </w:style>
  <w:style w:type="paragraph" w:styleId="8">
    <w:name w:val="heading 4"/>
    <w:basedOn w:val="1"/>
    <w:next w:val="1"/>
    <w:link w:val="72"/>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73"/>
    <w:qFormat/>
    <w:uiPriority w:val="0"/>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link w:val="74"/>
    <w:qFormat/>
    <w:uiPriority w:val="0"/>
    <w:pPr>
      <w:keepNext/>
      <w:keepLines/>
      <w:tabs>
        <w:tab w:val="left" w:pos="432"/>
        <w:tab w:val="left" w:pos="1151"/>
      </w:tabs>
      <w:spacing w:before="140" w:after="140" w:line="360" w:lineRule="auto"/>
      <w:ind w:left="1151" w:hanging="1151"/>
      <w:outlineLvl w:val="5"/>
    </w:pPr>
    <w:rPr>
      <w:rFonts w:ascii="宋体" w:hAnsi="宋体"/>
      <w:b/>
      <w:bCs/>
      <w:sz w:val="24"/>
      <w:szCs w:val="24"/>
    </w:rPr>
  </w:style>
  <w:style w:type="paragraph" w:styleId="11">
    <w:name w:val="heading 7"/>
    <w:basedOn w:val="1"/>
    <w:next w:val="1"/>
    <w:link w:val="75"/>
    <w:qFormat/>
    <w:uiPriority w:val="0"/>
    <w:pPr>
      <w:keepNext/>
      <w:keepLines/>
      <w:spacing w:before="240" w:after="64" w:line="320" w:lineRule="auto"/>
      <w:outlineLvl w:val="6"/>
    </w:pPr>
    <w:rPr>
      <w:rFonts w:ascii="Times New Roman" w:hAnsi="Times New Roman"/>
      <w:b/>
      <w:bCs/>
      <w:sz w:val="24"/>
      <w:szCs w:val="24"/>
    </w:rPr>
  </w:style>
  <w:style w:type="paragraph" w:styleId="12">
    <w:name w:val="heading 8"/>
    <w:basedOn w:val="1"/>
    <w:next w:val="1"/>
    <w:link w:val="76"/>
    <w:qFormat/>
    <w:uiPriority w:val="0"/>
    <w:pPr>
      <w:keepNext/>
      <w:keepLines/>
      <w:tabs>
        <w:tab w:val="left" w:pos="1440"/>
      </w:tabs>
      <w:spacing w:before="240" w:after="64" w:line="317" w:lineRule="auto"/>
      <w:ind w:left="3360"/>
      <w:outlineLvl w:val="7"/>
    </w:pPr>
    <w:rPr>
      <w:rFonts w:ascii="Arial" w:hAnsi="Arial" w:eastAsia="黑体"/>
      <w:sz w:val="24"/>
      <w:szCs w:val="20"/>
    </w:rPr>
  </w:style>
  <w:style w:type="paragraph" w:styleId="13">
    <w:name w:val="heading 9"/>
    <w:basedOn w:val="1"/>
    <w:next w:val="1"/>
    <w:link w:val="77"/>
    <w:qFormat/>
    <w:uiPriority w:val="9"/>
    <w:pPr>
      <w:keepNext/>
      <w:keepLines/>
      <w:tabs>
        <w:tab w:val="left" w:pos="1583"/>
      </w:tabs>
      <w:spacing w:before="240" w:after="64" w:line="317" w:lineRule="auto"/>
      <w:ind w:left="3780"/>
      <w:outlineLvl w:val="8"/>
    </w:pPr>
    <w:rPr>
      <w:rFonts w:ascii="Arial" w:hAnsi="Arial" w:eastAsia="黑体"/>
      <w:szCs w:val="20"/>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67"/>
    <w:unhideWhenUsed/>
    <w:qFormat/>
    <w:uiPriority w:val="0"/>
    <w:pPr>
      <w:spacing w:after="120"/>
      <w:ind w:firstLine="420" w:firstLineChars="100"/>
    </w:pPr>
    <w:rPr>
      <w:kern w:val="2"/>
      <w:sz w:val="21"/>
      <w:szCs w:val="22"/>
    </w:rPr>
  </w:style>
  <w:style w:type="paragraph" w:styleId="3">
    <w:name w:val="Body Text"/>
    <w:basedOn w:val="1"/>
    <w:link w:val="66"/>
    <w:qFormat/>
    <w:uiPriority w:val="0"/>
    <w:rPr>
      <w:rFonts w:ascii="楷体_GB2312" w:hAnsi="Arial" w:eastAsia="楷体_GB2312"/>
      <w:kern w:val="0"/>
      <w:sz w:val="28"/>
      <w:szCs w:val="20"/>
    </w:rPr>
  </w:style>
  <w:style w:type="paragraph" w:styleId="6">
    <w:name w:val="Normal Indent"/>
    <w:basedOn w:val="1"/>
    <w:link w:val="70"/>
    <w:unhideWhenUsed/>
    <w:qFormat/>
    <w:uiPriority w:val="0"/>
    <w:pPr>
      <w:ind w:firstLine="420" w:firstLineChars="200"/>
    </w:pPr>
    <w:rPr>
      <w:rFonts w:ascii="Times New Roman" w:hAnsi="Times New Roman"/>
    </w:rPr>
  </w:style>
  <w:style w:type="paragraph" w:styleId="14">
    <w:name w:val="toc 7"/>
    <w:basedOn w:val="1"/>
    <w:next w:val="1"/>
    <w:qFormat/>
    <w:uiPriority w:val="39"/>
    <w:pPr>
      <w:ind w:left="1260"/>
      <w:jc w:val="left"/>
    </w:pPr>
    <w:rPr>
      <w:rFonts w:ascii="Times New Roman" w:hAnsi="Times New Roman"/>
      <w:sz w:val="18"/>
      <w:szCs w:val="18"/>
    </w:rPr>
  </w:style>
  <w:style w:type="paragraph" w:styleId="15">
    <w:name w:val="caption"/>
    <w:basedOn w:val="1"/>
    <w:next w:val="1"/>
    <w:link w:val="78"/>
    <w:qFormat/>
    <w:uiPriority w:val="0"/>
    <w:pPr>
      <w:widowControl/>
      <w:jc w:val="left"/>
    </w:pPr>
    <w:rPr>
      <w:rFonts w:ascii="Times New Roman" w:hAnsi="Times New Roman"/>
      <w:b/>
      <w:bCs/>
      <w:kern w:val="0"/>
      <w:sz w:val="20"/>
      <w:szCs w:val="20"/>
    </w:rPr>
  </w:style>
  <w:style w:type="paragraph" w:styleId="16">
    <w:name w:val="Document Map"/>
    <w:basedOn w:val="1"/>
    <w:link w:val="79"/>
    <w:semiHidden/>
    <w:qFormat/>
    <w:uiPriority w:val="0"/>
    <w:pPr>
      <w:shd w:val="clear" w:color="auto" w:fill="000080"/>
    </w:pPr>
    <w:rPr>
      <w:rFonts w:ascii="Times New Roman" w:hAnsi="Times New Roman"/>
      <w:szCs w:val="24"/>
    </w:rPr>
  </w:style>
  <w:style w:type="paragraph" w:styleId="17">
    <w:name w:val="annotation text"/>
    <w:basedOn w:val="1"/>
    <w:link w:val="80"/>
    <w:unhideWhenUsed/>
    <w:qFormat/>
    <w:uiPriority w:val="0"/>
    <w:pPr>
      <w:jc w:val="left"/>
    </w:pPr>
  </w:style>
  <w:style w:type="paragraph" w:styleId="18">
    <w:name w:val="Body Text 3"/>
    <w:basedOn w:val="1"/>
    <w:link w:val="81"/>
    <w:qFormat/>
    <w:uiPriority w:val="0"/>
    <w:rPr>
      <w:rFonts w:ascii="Times New Roman" w:hAnsi="Times New Roman"/>
      <w:i/>
      <w:iCs/>
      <w:szCs w:val="24"/>
    </w:rPr>
  </w:style>
  <w:style w:type="paragraph" w:styleId="19">
    <w:name w:val="Body Text Indent"/>
    <w:basedOn w:val="1"/>
    <w:next w:val="20"/>
    <w:link w:val="82"/>
    <w:unhideWhenUsed/>
    <w:qFormat/>
    <w:uiPriority w:val="99"/>
    <w:pPr>
      <w:spacing w:after="120"/>
      <w:ind w:left="420" w:leftChars="200"/>
    </w:pPr>
    <w:rPr>
      <w:rFonts w:ascii="Times New Roman" w:hAnsi="Times New Roman"/>
    </w:rPr>
  </w:style>
  <w:style w:type="paragraph" w:styleId="20">
    <w:name w:val="envelope return"/>
    <w:basedOn w:val="1"/>
    <w:qFormat/>
    <w:uiPriority w:val="99"/>
    <w:pPr>
      <w:snapToGrid w:val="0"/>
    </w:pPr>
    <w:rPr>
      <w:rFonts w:ascii="Arial" w:hAnsi="Arial" w:cs="Arial"/>
    </w:rPr>
  </w:style>
  <w:style w:type="paragraph" w:styleId="21">
    <w:name w:val="toc 5"/>
    <w:basedOn w:val="1"/>
    <w:next w:val="1"/>
    <w:unhideWhenUsed/>
    <w:qFormat/>
    <w:uiPriority w:val="39"/>
    <w:pPr>
      <w:spacing w:line="360" w:lineRule="auto"/>
      <w:ind w:left="1680" w:leftChars="800"/>
    </w:pPr>
    <w:rPr>
      <w:rFonts w:ascii="宋体" w:hAnsi="宋体" w:cs="宋体"/>
      <w:sz w:val="24"/>
      <w:szCs w:val="24"/>
    </w:rPr>
  </w:style>
  <w:style w:type="paragraph" w:styleId="22">
    <w:name w:val="toc 3"/>
    <w:basedOn w:val="1"/>
    <w:next w:val="1"/>
    <w:unhideWhenUsed/>
    <w:qFormat/>
    <w:uiPriority w:val="39"/>
    <w:pPr>
      <w:ind w:left="840" w:leftChars="400"/>
    </w:pPr>
  </w:style>
  <w:style w:type="paragraph" w:styleId="23">
    <w:name w:val="Plain Text"/>
    <w:basedOn w:val="1"/>
    <w:link w:val="83"/>
    <w:qFormat/>
    <w:uiPriority w:val="99"/>
    <w:rPr>
      <w:rFonts w:ascii="宋体" w:hAnsi="Courier New"/>
      <w:kern w:val="0"/>
      <w:sz w:val="20"/>
      <w:szCs w:val="20"/>
    </w:rPr>
  </w:style>
  <w:style w:type="paragraph" w:styleId="24">
    <w:name w:val="toc 8"/>
    <w:basedOn w:val="1"/>
    <w:next w:val="1"/>
    <w:qFormat/>
    <w:uiPriority w:val="39"/>
    <w:pPr>
      <w:ind w:left="1470"/>
      <w:jc w:val="left"/>
    </w:pPr>
    <w:rPr>
      <w:rFonts w:ascii="Times New Roman" w:hAnsi="Times New Roman"/>
      <w:sz w:val="18"/>
      <w:szCs w:val="18"/>
    </w:rPr>
  </w:style>
  <w:style w:type="paragraph" w:styleId="25">
    <w:name w:val="Date"/>
    <w:basedOn w:val="1"/>
    <w:next w:val="1"/>
    <w:link w:val="84"/>
    <w:qFormat/>
    <w:uiPriority w:val="0"/>
    <w:rPr>
      <w:rFonts w:ascii="Times New Roman" w:hAnsi="Times New Roman"/>
      <w:kern w:val="0"/>
      <w:sz w:val="24"/>
      <w:szCs w:val="20"/>
    </w:rPr>
  </w:style>
  <w:style w:type="paragraph" w:styleId="26">
    <w:name w:val="Body Text Indent 2"/>
    <w:basedOn w:val="1"/>
    <w:link w:val="85"/>
    <w:qFormat/>
    <w:uiPriority w:val="0"/>
    <w:pPr>
      <w:tabs>
        <w:tab w:val="left" w:pos="3346"/>
      </w:tabs>
      <w:ind w:firstLine="477" w:firstLineChars="200"/>
    </w:pPr>
    <w:rPr>
      <w:rFonts w:ascii="Times New Roman" w:hAnsi="Times New Roman"/>
      <w:i/>
      <w:iCs/>
      <w:szCs w:val="24"/>
    </w:rPr>
  </w:style>
  <w:style w:type="paragraph" w:styleId="27">
    <w:name w:val="endnote text"/>
    <w:basedOn w:val="1"/>
    <w:link w:val="86"/>
    <w:unhideWhenUsed/>
    <w:qFormat/>
    <w:uiPriority w:val="99"/>
    <w:pPr>
      <w:snapToGrid w:val="0"/>
      <w:jc w:val="left"/>
    </w:pPr>
    <w:rPr>
      <w:rFonts w:ascii="Times New Roman" w:hAnsi="Times New Roman"/>
    </w:rPr>
  </w:style>
  <w:style w:type="paragraph" w:styleId="28">
    <w:name w:val="Balloon Text"/>
    <w:basedOn w:val="1"/>
    <w:link w:val="87"/>
    <w:unhideWhenUsed/>
    <w:qFormat/>
    <w:uiPriority w:val="0"/>
    <w:rPr>
      <w:rFonts w:ascii="Times New Roman" w:hAnsi="Times New Roman"/>
      <w:kern w:val="0"/>
      <w:sz w:val="18"/>
      <w:szCs w:val="18"/>
    </w:rPr>
  </w:style>
  <w:style w:type="paragraph" w:styleId="29">
    <w:name w:val="footer"/>
    <w:basedOn w:val="1"/>
    <w:link w:val="88"/>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30">
    <w:name w:val="header"/>
    <w:basedOn w:val="1"/>
    <w:link w:val="8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Subtitle"/>
    <w:basedOn w:val="1"/>
    <w:next w:val="1"/>
    <w:link w:val="90"/>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3"/>
    <w:qFormat/>
    <w:uiPriority w:val="0"/>
    <w:pPr>
      <w:suppressAutoHyphens/>
      <w:spacing w:line="276" w:lineRule="auto"/>
      <w:ind w:firstLine="200" w:firstLineChars="200"/>
    </w:pPr>
    <w:rPr>
      <w:rFonts w:ascii="Times New Roman" w:hAnsi="Times New Roman" w:eastAsia="宋体" w:cs="Tahoma"/>
      <w:b/>
      <w:kern w:val="1"/>
      <w:sz w:val="21"/>
      <w:szCs w:val="24"/>
      <w:lang w:eastAsia="ar-SA"/>
    </w:rPr>
  </w:style>
  <w:style w:type="paragraph" w:styleId="35">
    <w:name w:val="footnote text"/>
    <w:basedOn w:val="1"/>
    <w:link w:val="91"/>
    <w:unhideWhenUsed/>
    <w:qFormat/>
    <w:uiPriority w:val="99"/>
    <w:pPr>
      <w:snapToGrid w:val="0"/>
      <w:jc w:val="left"/>
    </w:pPr>
    <w:rPr>
      <w:rFonts w:ascii="Times New Roman" w:hAnsi="Times New Roman"/>
      <w:sz w:val="18"/>
      <w:szCs w:val="18"/>
    </w:rPr>
  </w:style>
  <w:style w:type="paragraph" w:styleId="36">
    <w:name w:val="toc 6"/>
    <w:basedOn w:val="1"/>
    <w:next w:val="1"/>
    <w:qFormat/>
    <w:uiPriority w:val="39"/>
    <w:pPr>
      <w:ind w:left="1050"/>
      <w:jc w:val="left"/>
    </w:pPr>
    <w:rPr>
      <w:rFonts w:ascii="Times New Roman" w:hAnsi="Times New Roman"/>
      <w:sz w:val="18"/>
      <w:szCs w:val="18"/>
    </w:rPr>
  </w:style>
  <w:style w:type="paragraph" w:styleId="37">
    <w:name w:val="Body Text Indent 3"/>
    <w:basedOn w:val="1"/>
    <w:link w:val="92"/>
    <w:qFormat/>
    <w:uiPriority w:val="0"/>
    <w:pPr>
      <w:ind w:firstLine="420"/>
    </w:pPr>
    <w:rPr>
      <w:rFonts w:ascii="Times New Roman" w:hAnsi="Times New Roman"/>
      <w:i/>
      <w:iCs/>
      <w:sz w:val="18"/>
      <w:szCs w:val="24"/>
    </w:rPr>
  </w:style>
  <w:style w:type="paragraph" w:styleId="38">
    <w:name w:val="table of figures"/>
    <w:basedOn w:val="1"/>
    <w:next w:val="1"/>
    <w:qFormat/>
    <w:uiPriority w:val="0"/>
    <w:pPr>
      <w:spacing w:line="360" w:lineRule="auto"/>
      <w:ind w:left="840" w:leftChars="200" w:hanging="420" w:hangingChars="200"/>
    </w:pPr>
    <w:rPr>
      <w:rFonts w:ascii="Times New Roman" w:hAnsi="Times New Roman"/>
      <w:sz w:val="24"/>
      <w:szCs w:val="24"/>
    </w:rPr>
  </w:style>
  <w:style w:type="paragraph" w:styleId="39">
    <w:name w:val="toc 2"/>
    <w:basedOn w:val="1"/>
    <w:next w:val="1"/>
    <w:unhideWhenUsed/>
    <w:qFormat/>
    <w:uiPriority w:val="39"/>
    <w:pPr>
      <w:ind w:left="420" w:leftChars="200"/>
    </w:pPr>
  </w:style>
  <w:style w:type="paragraph" w:styleId="40">
    <w:name w:val="toc 9"/>
    <w:basedOn w:val="1"/>
    <w:next w:val="1"/>
    <w:qFormat/>
    <w:uiPriority w:val="39"/>
    <w:pPr>
      <w:ind w:left="1680"/>
      <w:jc w:val="left"/>
    </w:pPr>
    <w:rPr>
      <w:rFonts w:ascii="Times New Roman" w:hAnsi="Times New Roman"/>
      <w:sz w:val="18"/>
      <w:szCs w:val="18"/>
    </w:rPr>
  </w:style>
  <w:style w:type="paragraph" w:styleId="41">
    <w:name w:val="Body Text 2"/>
    <w:basedOn w:val="1"/>
    <w:link w:val="93"/>
    <w:unhideWhenUsed/>
    <w:qFormat/>
    <w:uiPriority w:val="0"/>
    <w:pPr>
      <w:spacing w:after="120" w:line="480" w:lineRule="auto"/>
    </w:pPr>
    <w:rPr>
      <w:rFonts w:ascii="Times New Roman" w:hAnsi="Times New Roman"/>
    </w:rPr>
  </w:style>
  <w:style w:type="paragraph" w:styleId="42">
    <w:name w:val="HTML Preformatted"/>
    <w:basedOn w:val="1"/>
    <w:link w:val="94"/>
    <w:qFormat/>
    <w:uiPriority w:val="0"/>
    <w:pPr>
      <w:adjustRightInd w:val="0"/>
      <w:spacing w:line="360" w:lineRule="atLeast"/>
      <w:textAlignment w:val="baseline"/>
    </w:pPr>
    <w:rPr>
      <w:rFonts w:ascii="Courier New" w:hAnsi="Courier New"/>
      <w:kern w:val="0"/>
      <w:sz w:val="20"/>
      <w:szCs w:val="20"/>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44">
    <w:name w:val="index 1"/>
    <w:basedOn w:val="1"/>
    <w:next w:val="1"/>
    <w:semiHidden/>
    <w:qFormat/>
    <w:uiPriority w:val="0"/>
    <w:rPr>
      <w:rFonts w:ascii="Times New Roman" w:hAnsi="Times New Roman"/>
      <w:b/>
      <w:bCs/>
      <w:szCs w:val="24"/>
    </w:rPr>
  </w:style>
  <w:style w:type="paragraph" w:styleId="45">
    <w:name w:val="Title"/>
    <w:basedOn w:val="1"/>
    <w:next w:val="1"/>
    <w:link w:val="95"/>
    <w:qFormat/>
    <w:uiPriority w:val="0"/>
    <w:pPr>
      <w:spacing w:before="240" w:after="60"/>
      <w:jc w:val="center"/>
      <w:outlineLvl w:val="0"/>
    </w:pPr>
    <w:rPr>
      <w:rFonts w:ascii="Cambria" w:hAnsi="Cambria"/>
      <w:b/>
      <w:bCs/>
      <w:kern w:val="0"/>
      <w:sz w:val="32"/>
      <w:szCs w:val="32"/>
    </w:rPr>
  </w:style>
  <w:style w:type="paragraph" w:styleId="46">
    <w:name w:val="annotation subject"/>
    <w:basedOn w:val="17"/>
    <w:next w:val="17"/>
    <w:link w:val="96"/>
    <w:unhideWhenUsed/>
    <w:qFormat/>
    <w:uiPriority w:val="0"/>
    <w:rPr>
      <w:rFonts w:ascii="Times New Roman" w:hAnsi="Times New Roman"/>
      <w:b/>
      <w:bCs/>
      <w:kern w:val="0"/>
      <w:sz w:val="20"/>
      <w:szCs w:val="20"/>
    </w:rPr>
  </w:style>
  <w:style w:type="paragraph" w:styleId="47">
    <w:name w:val="Body Text First Indent 2"/>
    <w:basedOn w:val="19"/>
    <w:next w:val="2"/>
    <w:link w:val="97"/>
    <w:qFormat/>
    <w:uiPriority w:val="0"/>
    <w:pPr>
      <w:tabs>
        <w:tab w:val="left" w:pos="3346"/>
      </w:tabs>
      <w:spacing w:after="0"/>
      <w:ind w:left="0" w:leftChars="0" w:firstLine="420" w:firstLineChars="200"/>
    </w:pPr>
    <w:rPr>
      <w:i/>
      <w:iCs/>
      <w:szCs w:val="24"/>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endnote reference"/>
    <w:qFormat/>
    <w:uiPriority w:val="0"/>
    <w:rPr>
      <w:vertAlign w:val="superscript"/>
    </w:rPr>
  </w:style>
  <w:style w:type="character" w:styleId="53">
    <w:name w:val="page number"/>
    <w:unhideWhenUsed/>
    <w:qFormat/>
    <w:uiPriority w:val="0"/>
  </w:style>
  <w:style w:type="character" w:styleId="54">
    <w:name w:val="FollowedHyperlink"/>
    <w:unhideWhenUsed/>
    <w:qFormat/>
    <w:uiPriority w:val="99"/>
    <w:rPr>
      <w:color w:val="800080"/>
      <w:u w:val="single"/>
    </w:rPr>
  </w:style>
  <w:style w:type="character" w:styleId="55">
    <w:name w:val="Emphasis"/>
    <w:qFormat/>
    <w:uiPriority w:val="20"/>
    <w:rPr>
      <w:b/>
      <w:bCs/>
      <w:i/>
      <w:iCs/>
      <w:spacing w:val="10"/>
      <w:shd w:val="clear" w:color="auto" w:fill="auto"/>
    </w:rPr>
  </w:style>
  <w:style w:type="character" w:styleId="56">
    <w:name w:val="HTML Definition"/>
    <w:qFormat/>
    <w:uiPriority w:val="0"/>
  </w:style>
  <w:style w:type="character" w:styleId="57">
    <w:name w:val="HTML Typewriter"/>
    <w:unhideWhenUsed/>
    <w:qFormat/>
    <w:uiPriority w:val="99"/>
    <w:rPr>
      <w:rFonts w:ascii="monospace" w:hAnsi="monospace" w:eastAsia="monospace" w:cs="monospace"/>
      <w:sz w:val="20"/>
    </w:rPr>
  </w:style>
  <w:style w:type="character" w:styleId="58">
    <w:name w:val="HTML Acronym"/>
    <w:unhideWhenUsed/>
    <w:qFormat/>
    <w:uiPriority w:val="99"/>
  </w:style>
  <w:style w:type="character" w:styleId="59">
    <w:name w:val="HTML Variable"/>
    <w:qFormat/>
    <w:uiPriority w:val="0"/>
  </w:style>
  <w:style w:type="character" w:styleId="60">
    <w:name w:val="Hyperlink"/>
    <w:unhideWhenUsed/>
    <w:qFormat/>
    <w:uiPriority w:val="99"/>
    <w:rPr>
      <w:color w:val="0563C1"/>
      <w:u w:val="single"/>
    </w:rPr>
  </w:style>
  <w:style w:type="character" w:styleId="61">
    <w:name w:val="HTML Code"/>
    <w:qFormat/>
    <w:uiPriority w:val="0"/>
    <w:rPr>
      <w:rFonts w:ascii="Courier New" w:hAnsi="Courier New" w:eastAsia="Courier New" w:cs="Courier New"/>
      <w:sz w:val="20"/>
    </w:rPr>
  </w:style>
  <w:style w:type="character" w:styleId="62">
    <w:name w:val="annotation reference"/>
    <w:unhideWhenUsed/>
    <w:qFormat/>
    <w:uiPriority w:val="0"/>
    <w:rPr>
      <w:sz w:val="21"/>
      <w:szCs w:val="21"/>
    </w:rPr>
  </w:style>
  <w:style w:type="character" w:styleId="63">
    <w:name w:val="HTML Cite"/>
    <w:qFormat/>
    <w:uiPriority w:val="0"/>
  </w:style>
  <w:style w:type="character" w:styleId="64">
    <w:name w:val="HTML Keyboard"/>
    <w:qFormat/>
    <w:uiPriority w:val="0"/>
    <w:rPr>
      <w:rFonts w:ascii="Courier New" w:hAnsi="Courier New" w:eastAsia="Courier New" w:cs="Courier New"/>
      <w:sz w:val="20"/>
    </w:rPr>
  </w:style>
  <w:style w:type="character" w:styleId="65">
    <w:name w:val="HTML Sample"/>
    <w:qFormat/>
    <w:uiPriority w:val="0"/>
    <w:rPr>
      <w:rFonts w:ascii="Courier New" w:hAnsi="Courier New" w:eastAsia="Courier New" w:cs="Courier New"/>
    </w:rPr>
  </w:style>
  <w:style w:type="character" w:customStyle="1" w:styleId="66">
    <w:name w:val="正文文本 字符"/>
    <w:link w:val="3"/>
    <w:qFormat/>
    <w:uiPriority w:val="0"/>
    <w:rPr>
      <w:rFonts w:ascii="楷体_GB2312" w:hAnsi="Arial" w:eastAsia="楷体_GB2312" w:cs="Times New Roman"/>
      <w:sz w:val="28"/>
      <w:szCs w:val="20"/>
    </w:rPr>
  </w:style>
  <w:style w:type="character" w:customStyle="1" w:styleId="67">
    <w:name w:val="正文文本首行缩进 字符"/>
    <w:link w:val="2"/>
    <w:qFormat/>
    <w:uiPriority w:val="0"/>
    <w:rPr>
      <w:rFonts w:ascii="楷体_GB2312" w:hAnsi="Arial" w:eastAsia="楷体_GB2312" w:cs="Times New Roman"/>
      <w:kern w:val="2"/>
      <w:sz w:val="21"/>
      <w:szCs w:val="22"/>
    </w:rPr>
  </w:style>
  <w:style w:type="character" w:customStyle="1" w:styleId="68">
    <w:name w:val="标题 1 字符"/>
    <w:link w:val="4"/>
    <w:qFormat/>
    <w:uiPriority w:val="0"/>
    <w:rPr>
      <w:rFonts w:ascii="楷体_GB2312" w:hAnsi="Times New Roman" w:eastAsia="楷体_GB2312" w:cs="Times New Roman"/>
      <w:sz w:val="28"/>
      <w:szCs w:val="20"/>
    </w:rPr>
  </w:style>
  <w:style w:type="character" w:customStyle="1" w:styleId="69">
    <w:name w:val="标题 2 字符"/>
    <w:link w:val="5"/>
    <w:qFormat/>
    <w:uiPriority w:val="0"/>
    <w:rPr>
      <w:rFonts w:ascii="Arial" w:hAnsi="Arial" w:eastAsia="幼圆" w:cs="Times New Roman"/>
      <w:b/>
      <w:sz w:val="44"/>
      <w:szCs w:val="20"/>
    </w:rPr>
  </w:style>
  <w:style w:type="character" w:customStyle="1" w:styleId="70">
    <w:name w:val="正文缩进 字符"/>
    <w:link w:val="6"/>
    <w:qFormat/>
    <w:uiPriority w:val="0"/>
    <w:rPr>
      <w:kern w:val="2"/>
      <w:sz w:val="21"/>
      <w:szCs w:val="22"/>
    </w:rPr>
  </w:style>
  <w:style w:type="character" w:customStyle="1" w:styleId="71">
    <w:name w:val="标题 3 字符"/>
    <w:link w:val="7"/>
    <w:qFormat/>
    <w:uiPriority w:val="0"/>
    <w:rPr>
      <w:b/>
      <w:bCs/>
      <w:sz w:val="32"/>
      <w:szCs w:val="32"/>
    </w:rPr>
  </w:style>
  <w:style w:type="character" w:customStyle="1" w:styleId="72">
    <w:name w:val="标题 4 字符"/>
    <w:link w:val="8"/>
    <w:qFormat/>
    <w:uiPriority w:val="0"/>
    <w:rPr>
      <w:rFonts w:ascii="Cambria" w:hAnsi="Cambria" w:eastAsia="宋体" w:cs="Times New Roman"/>
      <w:b/>
      <w:bCs/>
      <w:sz w:val="28"/>
      <w:szCs w:val="28"/>
    </w:rPr>
  </w:style>
  <w:style w:type="character" w:customStyle="1" w:styleId="73">
    <w:name w:val="标题 5 字符"/>
    <w:link w:val="9"/>
    <w:qFormat/>
    <w:uiPriority w:val="0"/>
    <w:rPr>
      <w:b/>
      <w:bCs/>
      <w:sz w:val="28"/>
      <w:szCs w:val="28"/>
    </w:rPr>
  </w:style>
  <w:style w:type="character" w:customStyle="1" w:styleId="74">
    <w:name w:val="标题 6 字符"/>
    <w:link w:val="10"/>
    <w:qFormat/>
    <w:uiPriority w:val="0"/>
    <w:rPr>
      <w:rFonts w:ascii="宋体" w:hAnsi="宋体" w:cs="宋体"/>
      <w:b/>
      <w:bCs/>
      <w:kern w:val="2"/>
      <w:sz w:val="24"/>
      <w:szCs w:val="24"/>
    </w:rPr>
  </w:style>
  <w:style w:type="character" w:customStyle="1" w:styleId="75">
    <w:name w:val="标题 7 字符"/>
    <w:link w:val="11"/>
    <w:qFormat/>
    <w:uiPriority w:val="0"/>
    <w:rPr>
      <w:b/>
      <w:bCs/>
      <w:kern w:val="2"/>
      <w:sz w:val="24"/>
      <w:szCs w:val="24"/>
    </w:rPr>
  </w:style>
  <w:style w:type="character" w:customStyle="1" w:styleId="76">
    <w:name w:val="标题 8 字符"/>
    <w:link w:val="12"/>
    <w:qFormat/>
    <w:uiPriority w:val="0"/>
    <w:rPr>
      <w:rFonts w:ascii="Arial" w:hAnsi="Arial" w:eastAsia="黑体"/>
      <w:kern w:val="2"/>
      <w:sz w:val="24"/>
    </w:rPr>
  </w:style>
  <w:style w:type="character" w:customStyle="1" w:styleId="77">
    <w:name w:val="标题 9 字符"/>
    <w:link w:val="13"/>
    <w:qFormat/>
    <w:uiPriority w:val="9"/>
    <w:rPr>
      <w:rFonts w:ascii="Arial" w:hAnsi="Arial" w:eastAsia="黑体"/>
      <w:kern w:val="2"/>
      <w:sz w:val="21"/>
    </w:rPr>
  </w:style>
  <w:style w:type="character" w:customStyle="1" w:styleId="78">
    <w:name w:val="题注 字符"/>
    <w:link w:val="15"/>
    <w:qFormat/>
    <w:uiPriority w:val="0"/>
    <w:rPr>
      <w:rFonts w:ascii="Times New Roman" w:hAnsi="Times New Roman"/>
      <w:b/>
      <w:bCs/>
    </w:rPr>
  </w:style>
  <w:style w:type="character" w:customStyle="1" w:styleId="79">
    <w:name w:val="文档结构图 字符"/>
    <w:link w:val="16"/>
    <w:semiHidden/>
    <w:qFormat/>
    <w:uiPriority w:val="0"/>
    <w:rPr>
      <w:rFonts w:ascii="Times New Roman" w:hAnsi="Times New Roman"/>
      <w:kern w:val="2"/>
      <w:sz w:val="21"/>
      <w:szCs w:val="24"/>
      <w:shd w:val="clear" w:color="auto" w:fill="000080"/>
    </w:rPr>
  </w:style>
  <w:style w:type="character" w:customStyle="1" w:styleId="80">
    <w:name w:val="批注文字 字符"/>
    <w:link w:val="17"/>
    <w:qFormat/>
    <w:uiPriority w:val="0"/>
  </w:style>
  <w:style w:type="character" w:customStyle="1" w:styleId="81">
    <w:name w:val="正文文本 3 字符"/>
    <w:link w:val="18"/>
    <w:qFormat/>
    <w:uiPriority w:val="0"/>
    <w:rPr>
      <w:rFonts w:ascii="Times New Roman" w:hAnsi="Times New Roman"/>
      <w:i/>
      <w:iCs/>
      <w:kern w:val="2"/>
      <w:sz w:val="21"/>
      <w:szCs w:val="24"/>
    </w:rPr>
  </w:style>
  <w:style w:type="character" w:customStyle="1" w:styleId="82">
    <w:name w:val="正文文本缩进 字符"/>
    <w:link w:val="19"/>
    <w:semiHidden/>
    <w:qFormat/>
    <w:uiPriority w:val="99"/>
    <w:rPr>
      <w:kern w:val="2"/>
      <w:sz w:val="21"/>
      <w:szCs w:val="22"/>
    </w:rPr>
  </w:style>
  <w:style w:type="character" w:customStyle="1" w:styleId="83">
    <w:name w:val="纯文本 字符"/>
    <w:link w:val="23"/>
    <w:qFormat/>
    <w:uiPriority w:val="99"/>
    <w:rPr>
      <w:rFonts w:ascii="宋体" w:hAnsi="Courier New" w:eastAsia="宋体" w:cs="Times New Roman"/>
      <w:szCs w:val="20"/>
    </w:rPr>
  </w:style>
  <w:style w:type="character" w:customStyle="1" w:styleId="84">
    <w:name w:val="日期 字符"/>
    <w:link w:val="25"/>
    <w:qFormat/>
    <w:uiPriority w:val="0"/>
    <w:rPr>
      <w:rFonts w:ascii="Times New Roman" w:hAnsi="Times New Roman" w:eastAsia="宋体" w:cs="Times New Roman"/>
      <w:sz w:val="24"/>
      <w:szCs w:val="20"/>
    </w:rPr>
  </w:style>
  <w:style w:type="character" w:customStyle="1" w:styleId="85">
    <w:name w:val="正文文本缩进 2 字符"/>
    <w:link w:val="26"/>
    <w:qFormat/>
    <w:uiPriority w:val="0"/>
    <w:rPr>
      <w:rFonts w:ascii="Times New Roman" w:hAnsi="Times New Roman"/>
      <w:i/>
      <w:iCs/>
      <w:kern w:val="2"/>
      <w:sz w:val="21"/>
      <w:szCs w:val="24"/>
    </w:rPr>
  </w:style>
  <w:style w:type="character" w:customStyle="1" w:styleId="86">
    <w:name w:val="尾注文本 字符"/>
    <w:link w:val="27"/>
    <w:semiHidden/>
    <w:qFormat/>
    <w:uiPriority w:val="99"/>
    <w:rPr>
      <w:kern w:val="2"/>
      <w:sz w:val="21"/>
      <w:szCs w:val="22"/>
    </w:rPr>
  </w:style>
  <w:style w:type="character" w:customStyle="1" w:styleId="87">
    <w:name w:val="批注框文本 字符"/>
    <w:link w:val="28"/>
    <w:qFormat/>
    <w:uiPriority w:val="0"/>
    <w:rPr>
      <w:sz w:val="18"/>
      <w:szCs w:val="18"/>
    </w:rPr>
  </w:style>
  <w:style w:type="character" w:customStyle="1" w:styleId="88">
    <w:name w:val="页脚 字符"/>
    <w:link w:val="29"/>
    <w:qFormat/>
    <w:uiPriority w:val="99"/>
    <w:rPr>
      <w:sz w:val="18"/>
      <w:szCs w:val="18"/>
    </w:rPr>
  </w:style>
  <w:style w:type="character" w:customStyle="1" w:styleId="89">
    <w:name w:val="页眉 字符"/>
    <w:link w:val="30"/>
    <w:qFormat/>
    <w:uiPriority w:val="99"/>
    <w:rPr>
      <w:sz w:val="18"/>
      <w:szCs w:val="18"/>
    </w:rPr>
  </w:style>
  <w:style w:type="character" w:customStyle="1" w:styleId="90">
    <w:name w:val="副标题 字符"/>
    <w:link w:val="33"/>
    <w:qFormat/>
    <w:uiPriority w:val="11"/>
    <w:rPr>
      <w:rFonts w:ascii="Cambria" w:hAnsi="Cambria" w:cs="Times New Roman"/>
      <w:b/>
      <w:bCs/>
      <w:kern w:val="28"/>
      <w:sz w:val="32"/>
      <w:szCs w:val="32"/>
    </w:rPr>
  </w:style>
  <w:style w:type="character" w:customStyle="1" w:styleId="91">
    <w:name w:val="脚注文本 字符"/>
    <w:link w:val="35"/>
    <w:semiHidden/>
    <w:qFormat/>
    <w:uiPriority w:val="99"/>
    <w:rPr>
      <w:kern w:val="2"/>
      <w:sz w:val="18"/>
      <w:szCs w:val="18"/>
    </w:rPr>
  </w:style>
  <w:style w:type="character" w:customStyle="1" w:styleId="92">
    <w:name w:val="正文文本缩进 3 字符"/>
    <w:link w:val="37"/>
    <w:qFormat/>
    <w:uiPriority w:val="0"/>
    <w:rPr>
      <w:rFonts w:ascii="Times New Roman" w:hAnsi="Times New Roman"/>
      <w:i/>
      <w:iCs/>
      <w:kern w:val="2"/>
      <w:sz w:val="18"/>
      <w:szCs w:val="24"/>
    </w:rPr>
  </w:style>
  <w:style w:type="character" w:customStyle="1" w:styleId="93">
    <w:name w:val="正文文本 2 字符"/>
    <w:link w:val="41"/>
    <w:qFormat/>
    <w:uiPriority w:val="0"/>
    <w:rPr>
      <w:kern w:val="2"/>
      <w:sz w:val="21"/>
      <w:szCs w:val="22"/>
    </w:rPr>
  </w:style>
  <w:style w:type="character" w:customStyle="1" w:styleId="94">
    <w:name w:val="HTML 预设格式 字符"/>
    <w:link w:val="42"/>
    <w:qFormat/>
    <w:uiPriority w:val="0"/>
    <w:rPr>
      <w:rFonts w:ascii="Courier New" w:hAnsi="Courier New"/>
    </w:rPr>
  </w:style>
  <w:style w:type="character" w:customStyle="1" w:styleId="95">
    <w:name w:val="标题 字符"/>
    <w:link w:val="45"/>
    <w:qFormat/>
    <w:uiPriority w:val="0"/>
    <w:rPr>
      <w:rFonts w:ascii="Cambria" w:hAnsi="Cambria" w:eastAsia="宋体" w:cs="Times New Roman"/>
      <w:b/>
      <w:bCs/>
      <w:sz w:val="32"/>
      <w:szCs w:val="32"/>
    </w:rPr>
  </w:style>
  <w:style w:type="character" w:customStyle="1" w:styleId="96">
    <w:name w:val="批注主题 字符"/>
    <w:link w:val="46"/>
    <w:qFormat/>
    <w:uiPriority w:val="0"/>
    <w:rPr>
      <w:b/>
      <w:bCs/>
    </w:rPr>
  </w:style>
  <w:style w:type="character" w:customStyle="1" w:styleId="97">
    <w:name w:val="正文文本首行缩进 2 字符"/>
    <w:link w:val="47"/>
    <w:qFormat/>
    <w:uiPriority w:val="0"/>
    <w:rPr>
      <w:rFonts w:ascii="Times New Roman" w:hAnsi="Times New Roman"/>
      <w:i/>
      <w:iCs/>
      <w:kern w:val="2"/>
      <w:sz w:val="21"/>
      <w:szCs w:val="24"/>
    </w:rPr>
  </w:style>
  <w:style w:type="paragraph" w:customStyle="1" w:styleId="98">
    <w:name w:val="正文首行缩进 21"/>
    <w:basedOn w:val="19"/>
    <w:unhideWhenUsed/>
    <w:qFormat/>
    <w:uiPriority w:val="99"/>
    <w:pPr>
      <w:ind w:firstLine="200" w:firstLineChars="200"/>
    </w:pPr>
  </w:style>
  <w:style w:type="character" w:customStyle="1" w:styleId="99">
    <w:name w:val="p0 Char"/>
    <w:link w:val="100"/>
    <w:qFormat/>
    <w:uiPriority w:val="0"/>
    <w:rPr>
      <w:sz w:val="21"/>
      <w:szCs w:val="21"/>
    </w:rPr>
  </w:style>
  <w:style w:type="paragraph" w:customStyle="1" w:styleId="100">
    <w:name w:val="p0"/>
    <w:basedOn w:val="1"/>
    <w:link w:val="99"/>
    <w:qFormat/>
    <w:uiPriority w:val="0"/>
    <w:pPr>
      <w:widowControl/>
    </w:pPr>
    <w:rPr>
      <w:rFonts w:ascii="Times New Roman" w:hAnsi="Times New Roman"/>
      <w:kern w:val="0"/>
      <w:szCs w:val="21"/>
    </w:rPr>
  </w:style>
  <w:style w:type="character" w:customStyle="1" w:styleId="101">
    <w:name w:val="无间隔 Char"/>
    <w:link w:val="102"/>
    <w:qFormat/>
    <w:uiPriority w:val="0"/>
    <w:rPr>
      <w:rFonts w:ascii="Calibri" w:hAnsi="Calibri"/>
      <w:kern w:val="2"/>
      <w:sz w:val="21"/>
      <w:szCs w:val="24"/>
      <w:lang w:val="en-US" w:eastAsia="zh-CN" w:bidi="ar-SA"/>
    </w:rPr>
  </w:style>
  <w:style w:type="paragraph" w:customStyle="1" w:styleId="102">
    <w:name w:val="无间隔1"/>
    <w:link w:val="10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3">
    <w:name w:val="HTML 预设格式 Char1"/>
    <w:semiHidden/>
    <w:qFormat/>
    <w:uiPriority w:val="99"/>
    <w:rPr>
      <w:rFonts w:ascii="Courier New" w:hAnsi="Courier New" w:cs="Courier New"/>
      <w:kern w:val="2"/>
    </w:rPr>
  </w:style>
  <w:style w:type="character" w:customStyle="1" w:styleId="104">
    <w:name w:val="flName Char"/>
    <w:link w:val="105"/>
    <w:qFormat/>
    <w:uiPriority w:val="0"/>
    <w:rPr>
      <w:rFonts w:ascii="Arial" w:eastAsia="黑体"/>
      <w:sz w:val="32"/>
    </w:rPr>
  </w:style>
  <w:style w:type="paragraph" w:customStyle="1" w:styleId="105">
    <w:name w:val="flName"/>
    <w:basedOn w:val="1"/>
    <w:link w:val="104"/>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character" w:customStyle="1" w:styleId="106">
    <w:name w:val="列出段落 Char"/>
    <w:link w:val="107"/>
    <w:qFormat/>
    <w:locked/>
    <w:uiPriority w:val="34"/>
    <w:rPr>
      <w:rFonts w:eastAsia="仿宋"/>
      <w:sz w:val="28"/>
    </w:rPr>
  </w:style>
  <w:style w:type="paragraph" w:customStyle="1" w:styleId="107">
    <w:name w:val="列出段落1"/>
    <w:basedOn w:val="1"/>
    <w:link w:val="106"/>
    <w:qFormat/>
    <w:uiPriority w:val="34"/>
    <w:pPr>
      <w:adjustRightInd w:val="0"/>
      <w:spacing w:line="360" w:lineRule="auto"/>
      <w:ind w:firstLine="420" w:firstLineChars="200"/>
      <w:textAlignment w:val="baseline"/>
    </w:pPr>
    <w:rPr>
      <w:rFonts w:ascii="Times New Roman" w:hAnsi="Times New Roman" w:eastAsia="仿宋"/>
      <w:kern w:val="0"/>
      <w:sz w:val="28"/>
      <w:szCs w:val="20"/>
    </w:rPr>
  </w:style>
  <w:style w:type="character" w:customStyle="1" w:styleId="108">
    <w:name w:val="纯文本 Char"/>
    <w:qFormat/>
    <w:uiPriority w:val="0"/>
    <w:rPr>
      <w:rFonts w:ascii="宋体" w:hAnsi="Courier New" w:eastAsia="宋体" w:cs="Times New Roman"/>
      <w:szCs w:val="20"/>
    </w:rPr>
  </w:style>
  <w:style w:type="character" w:customStyle="1" w:styleId="109">
    <w:name w:val="正文文本缩进 Char"/>
    <w:qFormat/>
    <w:uiPriority w:val="0"/>
    <w:rPr>
      <w:kern w:val="2"/>
      <w:sz w:val="21"/>
      <w:szCs w:val="22"/>
    </w:rPr>
  </w:style>
  <w:style w:type="character" w:customStyle="1" w:styleId="110">
    <w:name w:val="HTML 预设格式 Char"/>
    <w:qFormat/>
    <w:uiPriority w:val="0"/>
    <w:rPr>
      <w:rFonts w:ascii="Courier New" w:hAnsi="Courier New"/>
    </w:rPr>
  </w:style>
  <w:style w:type="character" w:customStyle="1" w:styleId="111">
    <w:name w:val="font11"/>
    <w:qFormat/>
    <w:uiPriority w:val="0"/>
    <w:rPr>
      <w:rFonts w:hint="eastAsia" w:ascii="黑体" w:hAnsi="宋体" w:eastAsia="黑体" w:cs="黑体"/>
      <w:color w:val="FF0000"/>
      <w:sz w:val="18"/>
      <w:szCs w:val="18"/>
      <w:u w:val="none"/>
    </w:rPr>
  </w:style>
  <w:style w:type="character" w:customStyle="1" w:styleId="112">
    <w:name w:val="文档结构图 Char1"/>
    <w:qFormat/>
    <w:uiPriority w:val="0"/>
    <w:rPr>
      <w:rFonts w:ascii="宋体"/>
      <w:kern w:val="2"/>
      <w:sz w:val="18"/>
      <w:szCs w:val="18"/>
    </w:rPr>
  </w:style>
  <w:style w:type="character" w:customStyle="1" w:styleId="113">
    <w:name w:val="页脚 Char"/>
    <w:qFormat/>
    <w:uiPriority w:val="99"/>
    <w:rPr>
      <w:sz w:val="18"/>
      <w:szCs w:val="18"/>
    </w:rPr>
  </w:style>
  <w:style w:type="character" w:customStyle="1" w:styleId="114">
    <w:name w:val="font21"/>
    <w:qFormat/>
    <w:uiPriority w:val="0"/>
    <w:rPr>
      <w:rFonts w:hint="eastAsia" w:ascii="黑体" w:hAnsi="宋体" w:eastAsia="黑体" w:cs="黑体"/>
      <w:color w:val="000000"/>
      <w:sz w:val="18"/>
      <w:szCs w:val="18"/>
      <w:u w:val="none"/>
    </w:rPr>
  </w:style>
  <w:style w:type="paragraph" w:customStyle="1" w:styleId="115">
    <w:name w:val="列出段落2"/>
    <w:basedOn w:val="1"/>
    <w:qFormat/>
    <w:uiPriority w:val="34"/>
    <w:pPr>
      <w:ind w:firstLine="420" w:firstLineChars="200"/>
    </w:pPr>
  </w:style>
  <w:style w:type="paragraph" w:customStyle="1" w:styleId="116">
    <w:name w:val="Char"/>
    <w:basedOn w:val="1"/>
    <w:qFormat/>
    <w:uiPriority w:val="0"/>
    <w:pPr>
      <w:tabs>
        <w:tab w:val="left" w:pos="360"/>
      </w:tabs>
    </w:pPr>
    <w:rPr>
      <w:rFonts w:ascii="Times New Roman" w:hAnsi="Times New Roman"/>
      <w:sz w:val="24"/>
      <w:szCs w:val="24"/>
    </w:rPr>
  </w:style>
  <w:style w:type="paragraph" w:customStyle="1" w:styleId="117">
    <w:name w:val="正文1"/>
    <w:basedOn w:val="1"/>
    <w:qFormat/>
    <w:uiPriority w:val="0"/>
    <w:pPr>
      <w:spacing w:line="360" w:lineRule="auto"/>
      <w:ind w:firstLine="361"/>
    </w:pPr>
    <w:rPr>
      <w:rFonts w:ascii="宋体" w:hAnsi="宋体"/>
      <w:szCs w:val="24"/>
    </w:rPr>
  </w:style>
  <w:style w:type="paragraph" w:customStyle="1" w:styleId="118">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11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2">
    <w:name w:val="TOC 标题1"/>
    <w:basedOn w:val="4"/>
    <w:next w:val="1"/>
    <w:unhideWhenUsed/>
    <w:qFormat/>
    <w:uiPriority w:val="39"/>
    <w:pPr>
      <w:keepLines/>
      <w:widowControl/>
      <w:spacing w:before="480" w:line="276" w:lineRule="auto"/>
      <w:jc w:val="left"/>
      <w:outlineLvl w:val="9"/>
    </w:pPr>
    <w:rPr>
      <w:rFonts w:ascii="Cambria" w:hAnsi="Cambria" w:eastAsia="宋体"/>
      <w:b/>
      <w:bCs/>
      <w:color w:val="2E74B5"/>
      <w:szCs w:val="28"/>
    </w:rPr>
  </w:style>
  <w:style w:type="paragraph" w:customStyle="1" w:styleId="1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4">
    <w:name w:val="修订1"/>
    <w:unhideWhenUsed/>
    <w:qFormat/>
    <w:uiPriority w:val="99"/>
    <w:rPr>
      <w:rFonts w:ascii="Calibri" w:hAnsi="Calibri" w:eastAsia="宋体" w:cs="Times New Roman"/>
      <w:kern w:val="2"/>
      <w:sz w:val="21"/>
      <w:szCs w:val="22"/>
      <w:lang w:val="en-US" w:eastAsia="zh-CN" w:bidi="ar-SA"/>
    </w:rPr>
  </w:style>
  <w:style w:type="paragraph" w:customStyle="1" w:styleId="125">
    <w:name w:val="纯文本1"/>
    <w:basedOn w:val="1"/>
    <w:qFormat/>
    <w:uiPriority w:val="0"/>
    <w:rPr>
      <w:rFonts w:ascii="宋体" w:hAnsi="Courier New"/>
      <w:sz w:val="28"/>
      <w:szCs w:val="24"/>
    </w:rPr>
  </w:style>
  <w:style w:type="paragraph" w:customStyle="1" w:styleId="126">
    <w:name w:val="标题1"/>
    <w:basedOn w:val="1"/>
    <w:next w:val="1"/>
    <w:qFormat/>
    <w:uiPriority w:val="0"/>
    <w:pPr>
      <w:tabs>
        <w:tab w:val="left" w:pos="9193"/>
        <w:tab w:val="left" w:pos="9827"/>
      </w:tabs>
      <w:spacing w:line="700" w:lineRule="atLeast"/>
      <w:jc w:val="center"/>
    </w:pPr>
    <w:rPr>
      <w:rFonts w:ascii="Times New Roman" w:hAnsi="Times New Roman" w:eastAsia="方正小标宋_GBK"/>
      <w:sz w:val="44"/>
      <w:szCs w:val="24"/>
    </w:rPr>
  </w:style>
  <w:style w:type="table" w:customStyle="1" w:styleId="127">
    <w:name w:val="网格型8"/>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8">
    <w:name w:val="从CC出差"/>
    <w:basedOn w:val="1"/>
    <w:qFormat/>
    <w:uiPriority w:val="0"/>
    <w:rPr>
      <w:rFonts w:ascii="宋体" w:hAnsi="宋体"/>
      <w:b/>
      <w:sz w:val="24"/>
      <w:szCs w:val="24"/>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30">
    <w:name w:val="文档正文"/>
    <w:basedOn w:val="1"/>
    <w:unhideWhenUsed/>
    <w:qFormat/>
    <w:uiPriority w:val="0"/>
    <w:pPr>
      <w:widowControl/>
      <w:snapToGrid w:val="0"/>
      <w:spacing w:before="60" w:after="60" w:line="360" w:lineRule="atLeast"/>
      <w:ind w:firstLine="482"/>
      <w:jc w:val="left"/>
    </w:pPr>
    <w:rPr>
      <w:rFonts w:ascii="Times New Roman" w:hAnsi="Times New Roman"/>
      <w:kern w:val="0"/>
      <w:sz w:val="24"/>
      <w:szCs w:val="20"/>
    </w:rPr>
  </w:style>
  <w:style w:type="paragraph" w:customStyle="1" w:styleId="131">
    <w:name w:val="尾注文本1"/>
    <w:basedOn w:val="1"/>
    <w:next w:val="27"/>
    <w:link w:val="132"/>
    <w:qFormat/>
    <w:uiPriority w:val="0"/>
    <w:pPr>
      <w:snapToGrid w:val="0"/>
      <w:jc w:val="left"/>
    </w:pPr>
    <w:rPr>
      <w:rFonts w:ascii="Times New Roman" w:hAnsi="Times New Roman"/>
      <w:szCs w:val="24"/>
    </w:rPr>
  </w:style>
  <w:style w:type="character" w:customStyle="1" w:styleId="132">
    <w:name w:val="尾注文本 Char"/>
    <w:link w:val="131"/>
    <w:qFormat/>
    <w:uiPriority w:val="0"/>
    <w:rPr>
      <w:kern w:val="2"/>
      <w:sz w:val="21"/>
      <w:szCs w:val="24"/>
    </w:rPr>
  </w:style>
  <w:style w:type="paragraph" w:customStyle="1" w:styleId="133">
    <w:name w:val="副标题1"/>
    <w:basedOn w:val="1"/>
    <w:next w:val="1"/>
    <w:qFormat/>
    <w:uiPriority w:val="0"/>
    <w:pPr>
      <w:widowControl/>
      <w:spacing w:after="600" w:line="360" w:lineRule="auto"/>
      <w:jc w:val="left"/>
    </w:pPr>
    <w:rPr>
      <w:rFonts w:ascii="Cambria" w:hAnsi="Cambria"/>
      <w:i/>
      <w:iCs/>
      <w:spacing w:val="13"/>
      <w:kern w:val="0"/>
      <w:sz w:val="24"/>
      <w:szCs w:val="24"/>
      <w:lang w:eastAsia="en-US" w:bidi="en-US"/>
    </w:rPr>
  </w:style>
  <w:style w:type="table" w:customStyle="1" w:styleId="134">
    <w:name w:val="网格型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已访问的超链接1"/>
    <w:unhideWhenUsed/>
    <w:qFormat/>
    <w:uiPriority w:val="99"/>
    <w:rPr>
      <w:color w:val="800080"/>
      <w:u w:val="single"/>
    </w:rPr>
  </w:style>
  <w:style w:type="paragraph" w:customStyle="1" w:styleId="136">
    <w:name w:val="表格文字"/>
    <w:basedOn w:val="1"/>
    <w:next w:val="3"/>
    <w:qFormat/>
    <w:uiPriority w:val="0"/>
    <w:pPr>
      <w:adjustRightInd w:val="0"/>
      <w:spacing w:line="420" w:lineRule="atLeast"/>
      <w:jc w:val="left"/>
      <w:textAlignment w:val="baseline"/>
    </w:pPr>
    <w:rPr>
      <w:rFonts w:ascii="Times New Roman" w:hAnsi="Times New Roman"/>
      <w:kern w:val="0"/>
      <w:sz w:val="24"/>
      <w:szCs w:val="24"/>
    </w:rPr>
  </w:style>
  <w:style w:type="paragraph" w:customStyle="1" w:styleId="137">
    <w:name w:val="标题3-X.X.X"/>
    <w:basedOn w:val="1"/>
    <w:qFormat/>
    <w:uiPriority w:val="0"/>
    <w:pPr>
      <w:spacing w:beforeLines="50" w:afterLines="50" w:line="360" w:lineRule="auto"/>
      <w:outlineLvl w:val="2"/>
    </w:pPr>
    <w:rPr>
      <w:rFonts w:ascii="黑体" w:hAnsi="黑体"/>
      <w:b/>
      <w:bCs/>
      <w:kern w:val="0"/>
      <w:sz w:val="30"/>
      <w:szCs w:val="30"/>
    </w:rPr>
  </w:style>
  <w:style w:type="paragraph" w:customStyle="1" w:styleId="138">
    <w:name w:val="ces正文"/>
    <w:basedOn w:val="1"/>
    <w:link w:val="139"/>
    <w:qFormat/>
    <w:uiPriority w:val="0"/>
    <w:pPr>
      <w:spacing w:line="360" w:lineRule="auto"/>
      <w:ind w:firstLine="480"/>
    </w:pPr>
    <w:rPr>
      <w:rFonts w:ascii="宋体" w:hAnsi="宋体"/>
      <w:sz w:val="24"/>
      <w:szCs w:val="24"/>
    </w:rPr>
  </w:style>
  <w:style w:type="character" w:customStyle="1" w:styleId="139">
    <w:name w:val="ces正文 Char"/>
    <w:link w:val="138"/>
    <w:qFormat/>
    <w:uiPriority w:val="0"/>
    <w:rPr>
      <w:rFonts w:ascii="宋体" w:hAnsi="宋体" w:cs="宋体"/>
      <w:kern w:val="2"/>
      <w:sz w:val="24"/>
      <w:szCs w:val="24"/>
    </w:rPr>
  </w:style>
  <w:style w:type="paragraph" w:customStyle="1" w:styleId="140">
    <w:name w:val="正文样1"/>
    <w:basedOn w:val="1"/>
    <w:qFormat/>
    <w:uiPriority w:val="0"/>
    <w:pPr>
      <w:spacing w:line="360" w:lineRule="auto"/>
      <w:ind w:firstLine="480"/>
    </w:pPr>
    <w:rPr>
      <w:rFonts w:cs="宋体"/>
      <w:sz w:val="24"/>
      <w:szCs w:val="24"/>
    </w:rPr>
  </w:style>
  <w:style w:type="paragraph" w:customStyle="1" w:styleId="141">
    <w:name w:val="列出段落21"/>
    <w:basedOn w:val="1"/>
    <w:qFormat/>
    <w:uiPriority w:val="99"/>
    <w:pPr>
      <w:widowControl/>
      <w:spacing w:before="40" w:after="120" w:line="360" w:lineRule="auto"/>
      <w:ind w:left="720" w:firstLine="357" w:firstLineChars="200"/>
      <w:contextualSpacing/>
      <w:jc w:val="left"/>
    </w:pPr>
    <w:rPr>
      <w:rFonts w:ascii="宋体" w:hAnsi="宋体" w:eastAsia="Times New Roman" w:cs="宋体"/>
      <w:kern w:val="0"/>
      <w:sz w:val="28"/>
      <w:lang w:bidi="en-US"/>
    </w:rPr>
  </w:style>
  <w:style w:type="paragraph" w:customStyle="1" w:styleId="142">
    <w:name w:val="列出段落3"/>
    <w:basedOn w:val="1"/>
    <w:qFormat/>
    <w:uiPriority w:val="0"/>
    <w:pPr>
      <w:spacing w:line="360" w:lineRule="auto"/>
      <w:ind w:firstLine="420" w:firstLineChars="200"/>
    </w:pPr>
    <w:rPr>
      <w:rFonts w:ascii="宋体" w:hAnsi="宋体" w:cs="宋体"/>
      <w:sz w:val="24"/>
      <w:szCs w:val="24"/>
    </w:rPr>
  </w:style>
  <w:style w:type="paragraph" w:customStyle="1" w:styleId="143">
    <w:name w:val="无间隔2"/>
    <w:qFormat/>
    <w:uiPriority w:val="0"/>
    <w:pPr>
      <w:widowControl w:val="0"/>
      <w:jc w:val="both"/>
    </w:pPr>
    <w:rPr>
      <w:rFonts w:ascii="Times New Roman" w:hAnsi="Times New Roman" w:eastAsia="楷体_GB2312" w:cs="Times New Roman"/>
      <w:kern w:val="2"/>
      <w:sz w:val="24"/>
      <w:szCs w:val="22"/>
      <w:lang w:val="en-US" w:eastAsia="zh-CN" w:bidi="ar-SA"/>
    </w:rPr>
  </w:style>
  <w:style w:type="paragraph" w:customStyle="1" w:styleId="144">
    <w:name w:val="_Style 8"/>
    <w:basedOn w:val="1"/>
    <w:qFormat/>
    <w:uiPriority w:val="34"/>
    <w:pPr>
      <w:spacing w:line="360" w:lineRule="auto"/>
      <w:ind w:firstLine="420"/>
    </w:pPr>
    <w:rPr>
      <w:rFonts w:ascii="宋体" w:hAnsi="宋体" w:cs="宋体"/>
      <w:sz w:val="24"/>
      <w:szCs w:val="24"/>
    </w:rPr>
  </w:style>
  <w:style w:type="character" w:customStyle="1" w:styleId="145">
    <w:name w:val="font61"/>
    <w:qFormat/>
    <w:uiPriority w:val="0"/>
    <w:rPr>
      <w:rFonts w:hint="default" w:ascii="font-weight : 400" w:hAnsi="font-weight : 400" w:eastAsia="font-weight : 400" w:cs="font-weight : 400"/>
      <w:color w:val="000000"/>
      <w:sz w:val="12"/>
      <w:szCs w:val="12"/>
      <w:u w:val="none"/>
    </w:rPr>
  </w:style>
  <w:style w:type="paragraph" w:customStyle="1" w:styleId="146">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147">
    <w:name w:val="标题1-第X章"/>
    <w:basedOn w:val="1"/>
    <w:qFormat/>
    <w:uiPriority w:val="0"/>
    <w:pPr>
      <w:pageBreakBefore/>
      <w:spacing w:beforeLines="100" w:afterLines="100" w:line="360" w:lineRule="auto"/>
      <w:ind w:left="425"/>
      <w:jc w:val="center"/>
      <w:outlineLvl w:val="0"/>
    </w:pPr>
    <w:rPr>
      <w:rFonts w:ascii="黑体" w:hAnsi="黑体"/>
      <w:b/>
      <w:sz w:val="44"/>
      <w:szCs w:val="36"/>
    </w:rPr>
  </w:style>
  <w:style w:type="paragraph" w:customStyle="1" w:styleId="148">
    <w:name w:val="标题2-第X节"/>
    <w:basedOn w:val="1"/>
    <w:qFormat/>
    <w:uiPriority w:val="0"/>
    <w:pPr>
      <w:spacing w:beforeLines="100" w:afterLines="100" w:line="360" w:lineRule="auto"/>
      <w:ind w:left="567"/>
      <w:jc w:val="center"/>
      <w:outlineLvl w:val="1"/>
    </w:pPr>
    <w:rPr>
      <w:rFonts w:ascii="黑体" w:hAnsi="黑体"/>
      <w:b/>
      <w:sz w:val="32"/>
      <w:szCs w:val="32"/>
    </w:rPr>
  </w:style>
  <w:style w:type="paragraph" w:customStyle="1" w:styleId="149">
    <w:name w:val="标题4-X.X.X.X"/>
    <w:basedOn w:val="1"/>
    <w:link w:val="150"/>
    <w:qFormat/>
    <w:uiPriority w:val="0"/>
    <w:pPr>
      <w:spacing w:beforeLines="50" w:afterLines="50" w:line="360" w:lineRule="auto"/>
      <w:ind w:left="851"/>
      <w:outlineLvl w:val="3"/>
    </w:pPr>
    <w:rPr>
      <w:rFonts w:ascii="黑体" w:hAnsi="黑体"/>
      <w:b/>
      <w:sz w:val="28"/>
      <w:szCs w:val="28"/>
    </w:rPr>
  </w:style>
  <w:style w:type="character" w:customStyle="1" w:styleId="150">
    <w:name w:val="标题4-X.X.X.X Char"/>
    <w:link w:val="149"/>
    <w:qFormat/>
    <w:uiPriority w:val="0"/>
    <w:rPr>
      <w:rFonts w:ascii="黑体" w:hAnsi="黑体"/>
      <w:b/>
      <w:kern w:val="2"/>
      <w:sz w:val="28"/>
      <w:szCs w:val="28"/>
    </w:rPr>
  </w:style>
  <w:style w:type="paragraph" w:customStyle="1" w:styleId="151">
    <w:name w:val="标题5-X.X.X.X.X"/>
    <w:basedOn w:val="1"/>
    <w:link w:val="152"/>
    <w:qFormat/>
    <w:uiPriority w:val="0"/>
    <w:pPr>
      <w:numPr>
        <w:ilvl w:val="4"/>
        <w:numId w:val="1"/>
      </w:numPr>
      <w:spacing w:line="360" w:lineRule="auto"/>
      <w:outlineLvl w:val="4"/>
    </w:pPr>
    <w:rPr>
      <w:rFonts w:ascii="宋体" w:hAnsi="宋体"/>
      <w:b/>
      <w:sz w:val="24"/>
      <w:szCs w:val="24"/>
    </w:rPr>
  </w:style>
  <w:style w:type="character" w:customStyle="1" w:styleId="152">
    <w:name w:val="标题5-X.X.X.X.X Char"/>
    <w:link w:val="151"/>
    <w:qFormat/>
    <w:uiPriority w:val="0"/>
    <w:rPr>
      <w:rFonts w:ascii="宋体" w:hAnsi="宋体"/>
      <w:b/>
      <w:kern w:val="2"/>
      <w:sz w:val="24"/>
      <w:szCs w:val="24"/>
    </w:rPr>
  </w:style>
  <w:style w:type="paragraph" w:customStyle="1" w:styleId="153">
    <w:name w:val="表格-名称"/>
    <w:basedOn w:val="1"/>
    <w:qFormat/>
    <w:uiPriority w:val="0"/>
    <w:pPr>
      <w:spacing w:line="360" w:lineRule="auto"/>
      <w:ind w:left="1276"/>
    </w:pPr>
    <w:rPr>
      <w:sz w:val="24"/>
      <w:szCs w:val="24"/>
    </w:rPr>
  </w:style>
  <w:style w:type="paragraph" w:customStyle="1" w:styleId="154">
    <w:name w:val="图片"/>
    <w:next w:val="1"/>
    <w:link w:val="155"/>
    <w:qFormat/>
    <w:uiPriority w:val="0"/>
    <w:pPr>
      <w:jc w:val="center"/>
    </w:pPr>
    <w:rPr>
      <w:rFonts w:ascii="Times New Roman" w:hAnsi="Times New Roman" w:eastAsia="宋体" w:cs="Times New Roman"/>
      <w:kern w:val="2"/>
      <w:sz w:val="21"/>
      <w:szCs w:val="24"/>
      <w:lang w:val="en-US" w:eastAsia="zh-CN" w:bidi="ar-SA"/>
    </w:rPr>
  </w:style>
  <w:style w:type="character" w:customStyle="1" w:styleId="155">
    <w:name w:val="图片 Char"/>
    <w:link w:val="154"/>
    <w:qFormat/>
    <w:uiPriority w:val="0"/>
    <w:rPr>
      <w:kern w:val="2"/>
      <w:sz w:val="21"/>
      <w:szCs w:val="24"/>
      <w:lang w:bidi="ar-SA"/>
    </w:rPr>
  </w:style>
  <w:style w:type="paragraph" w:customStyle="1" w:styleId="156">
    <w:name w:val="图片-名称"/>
    <w:basedOn w:val="1"/>
    <w:qFormat/>
    <w:uiPriority w:val="0"/>
    <w:pPr>
      <w:ind w:left="1134"/>
      <w:jc w:val="center"/>
    </w:pPr>
    <w:rPr>
      <w:szCs w:val="24"/>
    </w:rPr>
  </w:style>
  <w:style w:type="paragraph" w:customStyle="1" w:styleId="157">
    <w:name w:val="z正片"/>
    <w:basedOn w:val="1"/>
    <w:link w:val="158"/>
    <w:qFormat/>
    <w:uiPriority w:val="0"/>
    <w:pPr>
      <w:spacing w:line="360" w:lineRule="auto"/>
      <w:ind w:firstLine="480" w:firstLineChars="200"/>
    </w:pPr>
    <w:rPr>
      <w:rFonts w:ascii="宋体" w:hAnsi="宋体" w:eastAsia="仿宋"/>
      <w:sz w:val="24"/>
      <w:szCs w:val="24"/>
    </w:rPr>
  </w:style>
  <w:style w:type="character" w:customStyle="1" w:styleId="158">
    <w:name w:val="z正片 Char"/>
    <w:link w:val="157"/>
    <w:qFormat/>
    <w:uiPriority w:val="0"/>
    <w:rPr>
      <w:rFonts w:ascii="宋体" w:hAnsi="宋体" w:eastAsia="仿宋"/>
      <w:kern w:val="2"/>
      <w:sz w:val="24"/>
      <w:szCs w:val="24"/>
    </w:rPr>
  </w:style>
  <w:style w:type="paragraph" w:customStyle="1" w:styleId="159">
    <w:name w:val="Item List in Table"/>
    <w:basedOn w:val="1"/>
    <w:qFormat/>
    <w:uiPriority w:val="0"/>
    <w:pPr>
      <w:widowControl/>
      <w:numPr>
        <w:ilvl w:val="0"/>
        <w:numId w:val="2"/>
      </w:numPr>
      <w:topLinePunct/>
      <w:adjustRightInd w:val="0"/>
      <w:snapToGrid w:val="0"/>
      <w:spacing w:before="80" w:after="80" w:line="240" w:lineRule="atLeast"/>
      <w:jc w:val="left"/>
    </w:pPr>
    <w:rPr>
      <w:rFonts w:hint="eastAsia" w:ascii="Times New Roman" w:hAnsi="Times New Roman" w:cs="Arial"/>
      <w:kern w:val="0"/>
      <w:szCs w:val="21"/>
    </w:rPr>
  </w:style>
  <w:style w:type="paragraph" w:customStyle="1" w:styleId="1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61">
    <w:name w:val="Table Normal"/>
    <w:qFormat/>
    <w:uiPriority w:val="0"/>
    <w:tblPr>
      <w:tblCellMar>
        <w:top w:w="0" w:type="dxa"/>
        <w:left w:w="0" w:type="dxa"/>
        <w:bottom w:w="0" w:type="dxa"/>
        <w:right w:w="0" w:type="dxa"/>
      </w:tblCellMar>
    </w:tblPr>
  </w:style>
  <w:style w:type="paragraph" w:customStyle="1" w:styleId="162">
    <w:name w:val="标准正文"/>
    <w:basedOn w:val="1"/>
    <w:qFormat/>
    <w:uiPriority w:val="0"/>
    <w:pPr>
      <w:autoSpaceDE w:val="0"/>
      <w:autoSpaceDN w:val="0"/>
      <w:adjustRightInd w:val="0"/>
      <w:spacing w:afterLines="50" w:line="360" w:lineRule="auto"/>
      <w:ind w:firstLine="200" w:firstLineChars="200"/>
    </w:pPr>
    <w:rPr>
      <w:rFonts w:ascii="宋体" w:hAnsi="宋体" w:cs="宋体"/>
      <w:color w:val="000000"/>
      <w:kern w:val="0"/>
      <w:sz w:val="24"/>
      <w:szCs w:val="21"/>
    </w:rPr>
  </w:style>
  <w:style w:type="paragraph" w:customStyle="1" w:styleId="163">
    <w:name w:val="CES正文"/>
    <w:basedOn w:val="1"/>
    <w:qFormat/>
    <w:uiPriority w:val="0"/>
    <w:pPr>
      <w:spacing w:line="360" w:lineRule="auto"/>
      <w:ind w:firstLine="480" w:firstLineChars="200"/>
    </w:pPr>
    <w:rPr>
      <w:rFonts w:ascii="宋体" w:hAnsi="宋体" w:cs="宋体"/>
      <w:sz w:val="24"/>
      <w:szCs w:val="24"/>
    </w:rPr>
  </w:style>
  <w:style w:type="paragraph" w:customStyle="1" w:styleId="164">
    <w:name w:val="my正文"/>
    <w:basedOn w:val="1"/>
    <w:qFormat/>
    <w:uiPriority w:val="0"/>
    <w:pPr>
      <w:spacing w:line="360" w:lineRule="auto"/>
      <w:ind w:firstLine="480" w:firstLineChars="200"/>
    </w:pPr>
    <w:rPr>
      <w:rFonts w:ascii="Times New Roman" w:hAnsi="Times New Roman"/>
      <w:sz w:val="24"/>
      <w:szCs w:val="21"/>
    </w:rPr>
  </w:style>
  <w:style w:type="character" w:customStyle="1" w:styleId="165">
    <w:name w:val="sort"/>
    <w:qFormat/>
    <w:uiPriority w:val="0"/>
    <w:rPr>
      <w:color w:val="FFFFFF"/>
      <w:bdr w:val="single" w:color="auto" w:sz="24" w:space="0"/>
    </w:rPr>
  </w:style>
  <w:style w:type="character" w:customStyle="1" w:styleId="166">
    <w:name w:val="引用 Char"/>
    <w:qFormat/>
    <w:uiPriority w:val="29"/>
    <w:rPr>
      <w:rFonts w:ascii="宋体" w:hAnsi="宋体" w:cs="宋体"/>
      <w:i/>
      <w:iCs/>
      <w:sz w:val="24"/>
      <w:szCs w:val="21"/>
      <w:lang w:eastAsia="en-US" w:bidi="en-US"/>
    </w:rPr>
  </w:style>
  <w:style w:type="paragraph" w:customStyle="1" w:styleId="167">
    <w:name w:val="引用1"/>
    <w:basedOn w:val="1"/>
    <w:next w:val="1"/>
    <w:link w:val="168"/>
    <w:qFormat/>
    <w:uiPriority w:val="29"/>
    <w:rPr>
      <w:rFonts w:ascii="Times New Roman" w:hAnsi="Times New Roman"/>
      <w:i/>
      <w:iCs/>
      <w:color w:val="000000"/>
    </w:rPr>
  </w:style>
  <w:style w:type="character" w:customStyle="1" w:styleId="168">
    <w:name w:val="引用 Char2"/>
    <w:link w:val="167"/>
    <w:qFormat/>
    <w:uiPriority w:val="29"/>
    <w:rPr>
      <w:i/>
      <w:iCs/>
      <w:color w:val="000000"/>
      <w:kern w:val="2"/>
      <w:sz w:val="21"/>
      <w:szCs w:val="22"/>
    </w:rPr>
  </w:style>
  <w:style w:type="paragraph" w:customStyle="1" w:styleId="169">
    <w:name w:val="引用11"/>
    <w:basedOn w:val="1"/>
    <w:next w:val="1"/>
    <w:qFormat/>
    <w:uiPriority w:val="29"/>
    <w:pPr>
      <w:widowControl/>
      <w:spacing w:before="200" w:line="360" w:lineRule="auto"/>
      <w:ind w:left="360" w:right="360"/>
      <w:jc w:val="left"/>
    </w:pPr>
    <w:rPr>
      <w:rFonts w:ascii="宋体" w:hAnsi="宋体" w:cs="宋体"/>
      <w:i/>
      <w:iCs/>
      <w:kern w:val="0"/>
      <w:sz w:val="24"/>
      <w:szCs w:val="21"/>
      <w:lang w:eastAsia="en-US" w:bidi="en-US"/>
    </w:rPr>
  </w:style>
  <w:style w:type="character" w:customStyle="1" w:styleId="170">
    <w:name w:val="引用 Char1"/>
    <w:qFormat/>
    <w:uiPriority w:val="29"/>
    <w:rPr>
      <w:rFonts w:ascii="宋体" w:hAnsi="宋体" w:eastAsia="宋体" w:cs="宋体"/>
      <w:i/>
      <w:iCs/>
      <w:color w:val="404040"/>
      <w:kern w:val="2"/>
      <w:sz w:val="24"/>
      <w:szCs w:val="24"/>
    </w:rPr>
  </w:style>
  <w:style w:type="character" w:customStyle="1" w:styleId="171">
    <w:name w:val="明显强调1"/>
    <w:qFormat/>
    <w:uiPriority w:val="21"/>
    <w:rPr>
      <w:b/>
      <w:bCs/>
    </w:rPr>
  </w:style>
  <w:style w:type="character" w:customStyle="1" w:styleId="172">
    <w:name w:val="polysemyexp"/>
    <w:qFormat/>
    <w:uiPriority w:val="0"/>
    <w:rPr>
      <w:color w:val="AAAAAA"/>
      <w:sz w:val="18"/>
      <w:szCs w:val="18"/>
    </w:rPr>
  </w:style>
  <w:style w:type="character" w:customStyle="1" w:styleId="173">
    <w:name w:val="bds_nopic"/>
    <w:qFormat/>
    <w:uiPriority w:val="0"/>
  </w:style>
  <w:style w:type="character" w:customStyle="1" w:styleId="174">
    <w:name w:val="bds_more6"/>
    <w:qFormat/>
    <w:uiPriority w:val="0"/>
  </w:style>
  <w:style w:type="character" w:customStyle="1" w:styleId="175">
    <w:name w:val="明显参考1"/>
    <w:qFormat/>
    <w:uiPriority w:val="32"/>
    <w:rPr>
      <w:smallCaps/>
      <w:spacing w:val="5"/>
      <w:u w:val="single"/>
    </w:rPr>
  </w:style>
  <w:style w:type="character" w:customStyle="1" w:styleId="176">
    <w:name w:val="style1"/>
    <w:qFormat/>
    <w:uiPriority w:val="0"/>
  </w:style>
  <w:style w:type="character" w:customStyle="1" w:styleId="177">
    <w:name w:val="普通文字 Char Char1"/>
    <w:qFormat/>
    <w:uiPriority w:val="0"/>
    <w:rPr>
      <w:rFonts w:ascii="宋体" w:hAnsi="Courier New" w:eastAsia="宋体"/>
      <w:spacing w:val="12"/>
      <w:lang w:bidi="ar-SA"/>
    </w:rPr>
  </w:style>
  <w:style w:type="character" w:customStyle="1" w:styleId="178">
    <w:name w:val="sidecatalog-dot"/>
    <w:qFormat/>
    <w:uiPriority w:val="0"/>
  </w:style>
  <w:style w:type="character" w:customStyle="1" w:styleId="179">
    <w:name w:val="t_tag"/>
    <w:qFormat/>
    <w:uiPriority w:val="0"/>
  </w:style>
  <w:style w:type="character" w:customStyle="1" w:styleId="180">
    <w:name w:val="标题 Char1"/>
    <w:qFormat/>
    <w:uiPriority w:val="10"/>
    <w:rPr>
      <w:rFonts w:ascii="Cambria" w:hAnsi="Cambria" w:eastAsia="宋体" w:cs="Times New Roman"/>
      <w:b/>
      <w:bCs/>
      <w:kern w:val="2"/>
      <w:sz w:val="32"/>
      <w:szCs w:val="32"/>
    </w:rPr>
  </w:style>
  <w:style w:type="character" w:customStyle="1" w:styleId="181">
    <w:name w:val="pi1"/>
    <w:qFormat/>
    <w:uiPriority w:val="0"/>
    <w:rPr>
      <w:color w:val="0000FF"/>
    </w:rPr>
  </w:style>
  <w:style w:type="character" w:customStyle="1" w:styleId="182">
    <w:name w:val="明显引用 Char"/>
    <w:qFormat/>
    <w:uiPriority w:val="30"/>
    <w:rPr>
      <w:rFonts w:ascii="宋体" w:hAnsi="宋体" w:cs="宋体"/>
      <w:b/>
      <w:bCs/>
      <w:i/>
      <w:iCs/>
      <w:sz w:val="24"/>
      <w:szCs w:val="21"/>
      <w:lang w:eastAsia="en-US" w:bidi="en-US"/>
    </w:rPr>
  </w:style>
  <w:style w:type="paragraph" w:customStyle="1" w:styleId="183">
    <w:name w:val="明显引用1"/>
    <w:basedOn w:val="1"/>
    <w:next w:val="1"/>
    <w:link w:val="184"/>
    <w:qFormat/>
    <w:uiPriority w:val="30"/>
    <w:pPr>
      <w:pBdr>
        <w:bottom w:val="single" w:color="4F81BD" w:sz="4" w:space="4"/>
      </w:pBdr>
      <w:spacing w:before="200" w:after="280"/>
      <w:ind w:left="936" w:right="936"/>
    </w:pPr>
    <w:rPr>
      <w:rFonts w:ascii="Times New Roman" w:hAnsi="Times New Roman"/>
      <w:b/>
      <w:bCs/>
      <w:i/>
      <w:iCs/>
      <w:color w:val="4F81BD"/>
    </w:rPr>
  </w:style>
  <w:style w:type="character" w:customStyle="1" w:styleId="184">
    <w:name w:val="明显引用 Char2"/>
    <w:link w:val="183"/>
    <w:qFormat/>
    <w:uiPriority w:val="30"/>
    <w:rPr>
      <w:b/>
      <w:bCs/>
      <w:i/>
      <w:iCs/>
      <w:color w:val="4F81BD"/>
      <w:kern w:val="2"/>
      <w:sz w:val="21"/>
      <w:szCs w:val="22"/>
    </w:rPr>
  </w:style>
  <w:style w:type="paragraph" w:customStyle="1" w:styleId="185">
    <w:name w:val="明显引用11"/>
    <w:basedOn w:val="1"/>
    <w:next w:val="1"/>
    <w:qFormat/>
    <w:uiPriority w:val="30"/>
    <w:pPr>
      <w:widowControl/>
      <w:pBdr>
        <w:bottom w:val="single" w:color="auto" w:sz="4" w:space="1"/>
      </w:pBdr>
      <w:spacing w:before="200" w:after="280" w:line="360" w:lineRule="auto"/>
      <w:ind w:left="1008" w:right="1152"/>
    </w:pPr>
    <w:rPr>
      <w:rFonts w:ascii="宋体" w:hAnsi="宋体" w:cs="宋体"/>
      <w:b/>
      <w:bCs/>
      <w:i/>
      <w:iCs/>
      <w:kern w:val="0"/>
      <w:sz w:val="24"/>
      <w:szCs w:val="21"/>
      <w:lang w:eastAsia="en-US" w:bidi="en-US"/>
    </w:rPr>
  </w:style>
  <w:style w:type="character" w:customStyle="1" w:styleId="186">
    <w:name w:val="明显引用 Char1"/>
    <w:qFormat/>
    <w:uiPriority w:val="30"/>
    <w:rPr>
      <w:rFonts w:ascii="宋体" w:hAnsi="宋体" w:eastAsia="宋体" w:cs="宋体"/>
      <w:i/>
      <w:iCs/>
      <w:color w:val="4F81BD"/>
      <w:kern w:val="2"/>
      <w:sz w:val="24"/>
      <w:szCs w:val="24"/>
    </w:rPr>
  </w:style>
  <w:style w:type="character" w:customStyle="1" w:styleId="187">
    <w:name w:val="书籍标题1"/>
    <w:qFormat/>
    <w:uiPriority w:val="33"/>
    <w:rPr>
      <w:i/>
      <w:iCs/>
      <w:smallCaps/>
      <w:spacing w:val="5"/>
    </w:rPr>
  </w:style>
  <w:style w:type="character" w:customStyle="1" w:styleId="188">
    <w:name w:val="sidecatalog-dot1"/>
    <w:qFormat/>
    <w:uiPriority w:val="0"/>
  </w:style>
  <w:style w:type="paragraph" w:customStyle="1" w:styleId="189">
    <w:name w:val="_Style 99"/>
    <w:qFormat/>
    <w:uiPriority w:val="99"/>
    <w:pPr>
      <w:widowControl w:val="0"/>
      <w:spacing w:line="360" w:lineRule="auto"/>
      <w:jc w:val="both"/>
    </w:pPr>
    <w:rPr>
      <w:rFonts w:ascii="宋体" w:hAnsi="宋体" w:eastAsia="宋体" w:cs="宋体"/>
      <w:kern w:val="2"/>
      <w:sz w:val="24"/>
      <w:szCs w:val="24"/>
      <w:lang w:val="en-US" w:eastAsia="zh-CN" w:bidi="ar-SA"/>
    </w:rPr>
  </w:style>
  <w:style w:type="character" w:customStyle="1" w:styleId="190">
    <w:name w:val="样式 标题 2Chapter X.X. Statementh22Header 2l2Level 2 Headhea... Char"/>
    <w:link w:val="191"/>
    <w:qFormat/>
    <w:uiPriority w:val="0"/>
    <w:rPr>
      <w:rFonts w:ascii="Cambria" w:hAnsi="Cambria" w:cs="宋体"/>
      <w:b/>
      <w:bCs/>
      <w:sz w:val="28"/>
      <w:lang w:val="zh-CN" w:eastAsia="en-US" w:bidi="en-US"/>
    </w:rPr>
  </w:style>
  <w:style w:type="paragraph" w:customStyle="1" w:styleId="191">
    <w:name w:val="样式 标题 2Chapter X.X. Statementh22Header 2l2Level 2 Headhea..."/>
    <w:basedOn w:val="5"/>
    <w:link w:val="190"/>
    <w:qFormat/>
    <w:uiPriority w:val="0"/>
    <w:pPr>
      <w:keepNext w:val="0"/>
      <w:keepLines w:val="0"/>
      <w:widowControl/>
      <w:spacing w:before="0" w:after="0" w:line="240" w:lineRule="auto"/>
    </w:pPr>
    <w:rPr>
      <w:rFonts w:ascii="Cambria" w:hAnsi="Cambria" w:eastAsia="宋体" w:cs="宋体"/>
      <w:bCs/>
      <w:sz w:val="28"/>
      <w:lang w:val="zh-CN" w:eastAsia="en-US" w:bidi="en-US"/>
    </w:rPr>
  </w:style>
  <w:style w:type="character" w:customStyle="1" w:styleId="192">
    <w:name w:val="b1"/>
    <w:qFormat/>
    <w:uiPriority w:val="0"/>
    <w:rPr>
      <w:rFonts w:hint="default" w:ascii="Courier New" w:hAnsi="Courier New" w:cs="Courier New"/>
      <w:b/>
      <w:bCs/>
      <w:color w:val="FF0000"/>
      <w:u w:val="none"/>
    </w:rPr>
  </w:style>
  <w:style w:type="character" w:customStyle="1" w:styleId="193">
    <w:name w:val="sidecatalog-index2"/>
    <w:qFormat/>
    <w:uiPriority w:val="0"/>
    <w:rPr>
      <w:rFonts w:ascii="Arail" w:hAnsi="Arail" w:eastAsia="Arail" w:cs="Arail"/>
      <w:color w:val="999999"/>
      <w:sz w:val="21"/>
      <w:szCs w:val="21"/>
    </w:rPr>
  </w:style>
  <w:style w:type="character" w:customStyle="1" w:styleId="194">
    <w:name w:val="bds_more9"/>
    <w:qFormat/>
    <w:uiPriority w:val="0"/>
  </w:style>
  <w:style w:type="character" w:customStyle="1" w:styleId="195">
    <w:name w:val="副标题 Char"/>
    <w:qFormat/>
    <w:uiPriority w:val="0"/>
    <w:rPr>
      <w:rFonts w:ascii="Cambria" w:hAnsi="Cambria"/>
      <w:i/>
      <w:iCs/>
      <w:spacing w:val="13"/>
      <w:sz w:val="24"/>
      <w:szCs w:val="24"/>
      <w:lang w:eastAsia="en-US" w:bidi="en-US"/>
    </w:rPr>
  </w:style>
  <w:style w:type="character" w:customStyle="1" w:styleId="196">
    <w:name w:val="副标题 Char1"/>
    <w:qFormat/>
    <w:uiPriority w:val="11"/>
    <w:rPr>
      <w:rFonts w:ascii="Cambria" w:hAnsi="Cambria" w:eastAsia="宋体" w:cs="Times New Roman"/>
      <w:b/>
      <w:bCs/>
      <w:kern w:val="28"/>
      <w:sz w:val="32"/>
      <w:szCs w:val="32"/>
    </w:rPr>
  </w:style>
  <w:style w:type="character" w:customStyle="1" w:styleId="197">
    <w:name w:val="bds_more8"/>
    <w:qFormat/>
    <w:uiPriority w:val="0"/>
  </w:style>
  <w:style w:type="character" w:customStyle="1" w:styleId="198">
    <w:name w:val="lemmatitleh12"/>
    <w:qFormat/>
    <w:uiPriority w:val="0"/>
  </w:style>
  <w:style w:type="character" w:customStyle="1" w:styleId="199">
    <w:name w:val="polysemyred"/>
    <w:qFormat/>
    <w:uiPriority w:val="0"/>
    <w:rPr>
      <w:color w:val="FF6666"/>
      <w:sz w:val="18"/>
      <w:szCs w:val="18"/>
    </w:rPr>
  </w:style>
  <w:style w:type="character" w:customStyle="1" w:styleId="200">
    <w:name w:val="desc"/>
    <w:qFormat/>
    <w:uiPriority w:val="0"/>
    <w:rPr>
      <w:color w:val="000000"/>
      <w:sz w:val="18"/>
      <w:szCs w:val="18"/>
    </w:rPr>
  </w:style>
  <w:style w:type="character" w:customStyle="1" w:styleId="201">
    <w:name w:val="尾注文本 Char1"/>
    <w:semiHidden/>
    <w:qFormat/>
    <w:uiPriority w:val="99"/>
    <w:rPr>
      <w:rFonts w:ascii="宋体" w:hAnsi="宋体" w:eastAsia="宋体" w:cs="宋体"/>
      <w:kern w:val="2"/>
      <w:sz w:val="24"/>
      <w:szCs w:val="24"/>
    </w:rPr>
  </w:style>
  <w:style w:type="character" w:customStyle="1" w:styleId="202">
    <w:name w:val="bds_more7"/>
    <w:qFormat/>
    <w:uiPriority w:val="0"/>
    <w:rPr>
      <w:rFonts w:hint="eastAsia" w:ascii="宋体" w:hAnsi="宋体" w:eastAsia="宋体" w:cs="宋体"/>
    </w:rPr>
  </w:style>
  <w:style w:type="character" w:customStyle="1" w:styleId="203">
    <w:name w:val="sidecatalog-index1"/>
    <w:qFormat/>
    <w:uiPriority w:val="0"/>
    <w:rPr>
      <w:rFonts w:ascii="Arial" w:hAnsi="Arial" w:cs="Arial"/>
      <w:b/>
      <w:color w:val="999999"/>
      <w:sz w:val="21"/>
      <w:szCs w:val="21"/>
    </w:rPr>
  </w:style>
  <w:style w:type="character" w:customStyle="1" w:styleId="204">
    <w:name w:val="1.正文 Char"/>
    <w:link w:val="205"/>
    <w:qFormat/>
    <w:uiPriority w:val="0"/>
    <w:rPr>
      <w:rFonts w:ascii="Tahoma" w:hAnsi="Tahoma" w:cs="Tahoma"/>
      <w:color w:val="000000"/>
      <w:kern w:val="2"/>
      <w:sz w:val="18"/>
      <w:szCs w:val="18"/>
    </w:rPr>
  </w:style>
  <w:style w:type="paragraph" w:customStyle="1" w:styleId="205">
    <w:name w:val="1.正文"/>
    <w:basedOn w:val="1"/>
    <w:next w:val="1"/>
    <w:link w:val="204"/>
    <w:qFormat/>
    <w:uiPriority w:val="0"/>
    <w:pPr>
      <w:widowControl/>
      <w:spacing w:line="360" w:lineRule="auto"/>
    </w:pPr>
    <w:rPr>
      <w:rFonts w:ascii="Tahoma" w:hAnsi="Tahoma"/>
      <w:color w:val="000000"/>
      <w:sz w:val="18"/>
      <w:szCs w:val="18"/>
    </w:rPr>
  </w:style>
  <w:style w:type="character" w:customStyle="1" w:styleId="206">
    <w:name w:val="style11"/>
    <w:qFormat/>
    <w:uiPriority w:val="0"/>
    <w:rPr>
      <w:b/>
      <w:bCs/>
    </w:rPr>
  </w:style>
  <w:style w:type="character" w:customStyle="1" w:styleId="207">
    <w:name w:val="bds_nopic1"/>
    <w:qFormat/>
    <w:uiPriority w:val="0"/>
  </w:style>
  <w:style w:type="character" w:customStyle="1" w:styleId="208">
    <w:name w:val="m1"/>
    <w:qFormat/>
    <w:uiPriority w:val="0"/>
    <w:rPr>
      <w:color w:val="0000FF"/>
    </w:rPr>
  </w:style>
  <w:style w:type="character" w:customStyle="1" w:styleId="209">
    <w:name w:val="highlight"/>
    <w:qFormat/>
    <w:uiPriority w:val="0"/>
  </w:style>
  <w:style w:type="character" w:customStyle="1" w:styleId="210">
    <w:name w:val="morelink-item"/>
    <w:qFormat/>
    <w:uiPriority w:val="0"/>
  </w:style>
  <w:style w:type="character" w:customStyle="1" w:styleId="211">
    <w:name w:val="不明显强调1"/>
    <w:qFormat/>
    <w:uiPriority w:val="19"/>
    <w:rPr>
      <w:i/>
      <w:iCs/>
    </w:rPr>
  </w:style>
  <w:style w:type="character" w:customStyle="1" w:styleId="212">
    <w:name w:val="bds_more10"/>
    <w:qFormat/>
    <w:uiPriority w:val="0"/>
  </w:style>
  <w:style w:type="character" w:customStyle="1" w:styleId="213">
    <w:name w:val="t1"/>
    <w:qFormat/>
    <w:uiPriority w:val="0"/>
    <w:rPr>
      <w:color w:val="990000"/>
    </w:rPr>
  </w:style>
  <w:style w:type="character" w:customStyle="1" w:styleId="214">
    <w:name w:val="sort1"/>
    <w:qFormat/>
    <w:uiPriority w:val="0"/>
  </w:style>
  <w:style w:type="character" w:customStyle="1" w:styleId="215">
    <w:name w:val="content1"/>
    <w:qFormat/>
    <w:uiPriority w:val="0"/>
    <w:rPr>
      <w:spacing w:val="360"/>
      <w:sz w:val="18"/>
      <w:szCs w:val="18"/>
    </w:rPr>
  </w:style>
  <w:style w:type="character" w:customStyle="1" w:styleId="216">
    <w:name w:val="plus"/>
    <w:qFormat/>
    <w:uiPriority w:val="0"/>
    <w:rPr>
      <w:b/>
      <w:vanish/>
      <w:color w:val="1F8DEF"/>
      <w:sz w:val="24"/>
      <w:szCs w:val="24"/>
    </w:rPr>
  </w:style>
  <w:style w:type="character" w:customStyle="1" w:styleId="217">
    <w:name w:val="bds_nopic2"/>
    <w:qFormat/>
    <w:uiPriority w:val="0"/>
  </w:style>
  <w:style w:type="character" w:customStyle="1" w:styleId="218">
    <w:name w:val="不明显参考1"/>
    <w:qFormat/>
    <w:uiPriority w:val="31"/>
    <w:rPr>
      <w:smallCaps/>
    </w:rPr>
  </w:style>
  <w:style w:type="character" w:customStyle="1" w:styleId="219">
    <w:name w:val="tx1"/>
    <w:qFormat/>
    <w:uiPriority w:val="0"/>
    <w:rPr>
      <w:b/>
      <w:bCs/>
    </w:rPr>
  </w:style>
  <w:style w:type="paragraph" w:customStyle="1" w:styleId="220">
    <w:name w:val="样式 标题 3Chapter X.X.X.Level 3Level 3 HeadH3level_3PIM 3h3...2"/>
    <w:basedOn w:val="7"/>
    <w:qFormat/>
    <w:uiPriority w:val="0"/>
    <w:pPr>
      <w:spacing w:before="0" w:after="0" w:line="271" w:lineRule="auto"/>
      <w:jc w:val="left"/>
    </w:pPr>
    <w:rPr>
      <w:rFonts w:ascii="Cambria" w:hAnsi="Cambria" w:cs="宋体"/>
      <w:color w:val="000000"/>
      <w:sz w:val="24"/>
      <w:szCs w:val="20"/>
    </w:rPr>
  </w:style>
  <w:style w:type="paragraph" w:customStyle="1" w:styleId="221">
    <w:name w:val="标题11"/>
    <w:basedOn w:val="23"/>
    <w:qFormat/>
    <w:uiPriority w:val="0"/>
    <w:pPr>
      <w:spacing w:line="360" w:lineRule="auto"/>
    </w:pPr>
    <w:rPr>
      <w:b/>
      <w:kern w:val="2"/>
      <w:sz w:val="30"/>
    </w:rPr>
  </w:style>
  <w:style w:type="paragraph" w:customStyle="1" w:styleId="222">
    <w:name w:val="样式 仿宋_GB2312 行距: 1.5 倍行距"/>
    <w:basedOn w:val="1"/>
    <w:qFormat/>
    <w:uiPriority w:val="0"/>
    <w:pPr>
      <w:spacing w:line="360" w:lineRule="auto"/>
      <w:ind w:firstLine="420"/>
    </w:pPr>
    <w:rPr>
      <w:rFonts w:ascii="Times New Roman" w:hAnsi="Times New Roman"/>
      <w:sz w:val="24"/>
      <w:szCs w:val="24"/>
    </w:rPr>
  </w:style>
  <w:style w:type="paragraph" w:customStyle="1" w:styleId="223">
    <w:name w:val="List Paragraph1"/>
    <w:basedOn w:val="1"/>
    <w:qFormat/>
    <w:uiPriority w:val="34"/>
    <w:pPr>
      <w:spacing w:line="360" w:lineRule="auto"/>
      <w:ind w:firstLine="420" w:firstLineChars="200"/>
    </w:pPr>
    <w:rPr>
      <w:rFonts w:ascii="Times New Roman" w:hAnsi="Times New Roman"/>
      <w:sz w:val="24"/>
    </w:rPr>
  </w:style>
  <w:style w:type="paragraph" w:customStyle="1" w:styleId="224">
    <w:name w:val="符号2"/>
    <w:basedOn w:val="1"/>
    <w:link w:val="225"/>
    <w:qFormat/>
    <w:uiPriority w:val="0"/>
    <w:pPr>
      <w:numPr>
        <w:ilvl w:val="0"/>
        <w:numId w:val="1"/>
      </w:numPr>
      <w:spacing w:line="360" w:lineRule="auto"/>
    </w:pPr>
    <w:rPr>
      <w:rFonts w:ascii="Times New Roman" w:hAnsi="Times New Roman"/>
      <w:sz w:val="24"/>
      <w:szCs w:val="24"/>
    </w:rPr>
  </w:style>
  <w:style w:type="character" w:customStyle="1" w:styleId="225">
    <w:name w:val="符号2 Char"/>
    <w:link w:val="224"/>
    <w:qFormat/>
    <w:uiPriority w:val="0"/>
    <w:rPr>
      <w:kern w:val="2"/>
      <w:sz w:val="24"/>
      <w:szCs w:val="24"/>
    </w:rPr>
  </w:style>
  <w:style w:type="paragraph" w:customStyle="1" w:styleId="226">
    <w:name w:val="_Style 1"/>
    <w:basedOn w:val="1"/>
    <w:qFormat/>
    <w:uiPriority w:val="34"/>
    <w:pPr>
      <w:widowControl/>
      <w:spacing w:line="360" w:lineRule="auto"/>
      <w:ind w:left="720"/>
      <w:contextualSpacing/>
      <w:jc w:val="left"/>
    </w:pPr>
    <w:rPr>
      <w:rFonts w:ascii="宋体" w:hAnsi="宋体" w:cs="宋体"/>
      <w:kern w:val="0"/>
      <w:sz w:val="24"/>
      <w:szCs w:val="21"/>
      <w:lang w:eastAsia="en-US" w:bidi="en-US"/>
    </w:rPr>
  </w:style>
  <w:style w:type="paragraph" w:customStyle="1" w:styleId="227">
    <w:name w:val="1"/>
    <w:basedOn w:val="1"/>
    <w:next w:val="6"/>
    <w:qFormat/>
    <w:uiPriority w:val="0"/>
    <w:pPr>
      <w:ind w:firstLine="420" w:firstLineChars="200"/>
    </w:pPr>
    <w:rPr>
      <w:rFonts w:ascii="Times New Roman" w:hAnsi="Times New Roman"/>
      <w:szCs w:val="20"/>
    </w:rPr>
  </w:style>
  <w:style w:type="paragraph" w:customStyle="1" w:styleId="228">
    <w:name w:val="首行缩进2"/>
    <w:basedOn w:val="1"/>
    <w:qFormat/>
    <w:uiPriority w:val="0"/>
    <w:pPr>
      <w:spacing w:afterLines="50"/>
      <w:ind w:firstLine="200" w:firstLineChars="200"/>
    </w:pPr>
    <w:rPr>
      <w:rFonts w:ascii="Times New Roman" w:hAnsi="Times New Roman"/>
      <w:szCs w:val="20"/>
    </w:rPr>
  </w:style>
  <w:style w:type="paragraph" w:customStyle="1" w:styleId="229">
    <w:name w:val="样式 标题 2Chapter X.X. Statementh22Header 2l2Level 2 Headhea...1"/>
    <w:basedOn w:val="5"/>
    <w:qFormat/>
    <w:uiPriority w:val="0"/>
    <w:pPr>
      <w:keepNext w:val="0"/>
      <w:keepLines w:val="0"/>
      <w:widowControl/>
      <w:spacing w:before="200" w:after="0" w:line="360" w:lineRule="auto"/>
    </w:pPr>
    <w:rPr>
      <w:rFonts w:ascii="宋体" w:hAnsi="宋体" w:eastAsia="宋体" w:cs="宋体"/>
      <w:bCs/>
      <w:sz w:val="28"/>
      <w:lang w:val="zh-CN" w:eastAsia="en-US" w:bidi="en-US"/>
    </w:rPr>
  </w:style>
  <w:style w:type="paragraph" w:customStyle="1" w:styleId="230">
    <w:name w:val="±àÐ´½¨Òé"/>
    <w:basedOn w:val="1"/>
    <w:next w:val="1"/>
    <w:qFormat/>
    <w:uiPriority w:val="0"/>
    <w:pPr>
      <w:widowControl/>
      <w:overflowPunct w:val="0"/>
      <w:autoSpaceDE w:val="0"/>
      <w:autoSpaceDN w:val="0"/>
      <w:spacing w:line="360" w:lineRule="auto"/>
      <w:ind w:left="1134"/>
      <w:textAlignment w:val="baseline"/>
    </w:pPr>
    <w:rPr>
      <w:rFonts w:ascii="Times New Roman" w:hAnsi="Times New Roman"/>
      <w:i/>
      <w:color w:val="0000FF"/>
      <w:szCs w:val="20"/>
    </w:rPr>
  </w:style>
  <w:style w:type="paragraph" w:customStyle="1" w:styleId="231">
    <w:name w:val="章正文"/>
    <w:basedOn w:val="1"/>
    <w:qFormat/>
    <w:uiPriority w:val="0"/>
    <w:pPr>
      <w:widowControl/>
      <w:spacing w:beforeLines="50" w:after="120" w:line="300" w:lineRule="auto"/>
      <w:ind w:firstLine="480"/>
      <w:jc w:val="left"/>
    </w:pPr>
    <w:rPr>
      <w:rFonts w:ascii="Helvetica" w:hAnsi="Helvetica" w:cs="宋体"/>
      <w:kern w:val="0"/>
      <w:sz w:val="24"/>
      <w:szCs w:val="21"/>
      <w:lang w:eastAsia="en-US" w:bidi="en-US"/>
    </w:rPr>
  </w:style>
  <w:style w:type="paragraph" w:customStyle="1" w:styleId="232">
    <w:name w:val="默认段落字体 Para Char Char Char Char Char Char Char Char Char Char Char Char Char"/>
    <w:basedOn w:val="16"/>
    <w:qFormat/>
    <w:uiPriority w:val="0"/>
  </w:style>
  <w:style w:type="paragraph" w:customStyle="1" w:styleId="233">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样式1"/>
    <w:basedOn w:val="1"/>
    <w:qFormat/>
    <w:uiPriority w:val="0"/>
    <w:pPr>
      <w:tabs>
        <w:tab w:val="left" w:pos="284"/>
        <w:tab w:val="left" w:pos="720"/>
      </w:tabs>
      <w:ind w:left="284" w:hanging="284"/>
    </w:pPr>
    <w:rPr>
      <w:rFonts w:ascii="Times New Roman" w:hAnsi="Times New Roman"/>
      <w:szCs w:val="24"/>
    </w:rPr>
  </w:style>
  <w:style w:type="paragraph" w:customStyle="1" w:styleId="236">
    <w:name w:val="样式 标题 1 + 全部大写 居中 段前: 8.75 磅 段后: 8.75 磅"/>
    <w:basedOn w:val="4"/>
    <w:qFormat/>
    <w:uiPriority w:val="0"/>
    <w:pPr>
      <w:keepNext w:val="0"/>
      <w:widowControl/>
      <w:spacing w:line="360" w:lineRule="auto"/>
      <w:contextualSpacing/>
      <w:jc w:val="center"/>
    </w:pPr>
    <w:rPr>
      <w:rFonts w:ascii="Cambria" w:hAnsi="Cambria" w:eastAsia="宋体" w:cs="宋体"/>
      <w:b/>
      <w:bCs/>
      <w:caps/>
      <w:sz w:val="30"/>
      <w:lang w:val="zh-CN" w:eastAsia="en-US" w:bidi="en-US"/>
    </w:rPr>
  </w:style>
  <w:style w:type="paragraph" w:customStyle="1" w:styleId="237">
    <w:name w:val="样式 标题 4 + 四号 非倾斜 两端对齐"/>
    <w:basedOn w:val="8"/>
    <w:qFormat/>
    <w:uiPriority w:val="0"/>
    <w:pPr>
      <w:keepNext w:val="0"/>
      <w:keepLines w:val="0"/>
      <w:widowControl/>
      <w:spacing w:beforeLines="50" w:afterLines="50" w:line="240" w:lineRule="auto"/>
      <w:ind w:left="1277"/>
    </w:pPr>
    <w:rPr>
      <w:rFonts w:cs="宋体"/>
      <w:b w:val="0"/>
      <w:i/>
      <w:szCs w:val="20"/>
      <w:lang w:val="zh-CN" w:eastAsia="en-US" w:bidi="en-US"/>
    </w:rPr>
  </w:style>
  <w:style w:type="paragraph" w:customStyle="1" w:styleId="238">
    <w:name w:val="样式 标题 1 + 全部大写"/>
    <w:basedOn w:val="4"/>
    <w:qFormat/>
    <w:uiPriority w:val="0"/>
    <w:pPr>
      <w:keepNext w:val="0"/>
      <w:widowControl/>
      <w:jc w:val="center"/>
    </w:pPr>
    <w:rPr>
      <w:rFonts w:ascii="Cambria" w:hAnsi="Cambria" w:eastAsia="宋体"/>
      <w:b/>
      <w:bCs/>
      <w:caps/>
      <w:sz w:val="30"/>
      <w:szCs w:val="28"/>
      <w:lang w:val="zh-CN" w:eastAsia="en-US" w:bidi="en-US"/>
    </w:rPr>
  </w:style>
  <w:style w:type="paragraph" w:customStyle="1" w:styleId="239">
    <w:name w:val="WW-正文缩进"/>
    <w:basedOn w:val="1"/>
    <w:qFormat/>
    <w:uiPriority w:val="0"/>
    <w:pPr>
      <w:suppressAutoHyphens/>
      <w:ind w:firstLine="420"/>
    </w:pPr>
    <w:rPr>
      <w:rFonts w:ascii="Times New Roman" w:hAnsi="Times New Roman"/>
      <w:kern w:val="1"/>
      <w:szCs w:val="24"/>
      <w:lang w:eastAsia="ar-SA"/>
    </w:rPr>
  </w:style>
  <w:style w:type="paragraph" w:customStyle="1" w:styleId="240">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5"/>
    <w:basedOn w:val="8"/>
    <w:next w:val="8"/>
    <w:qFormat/>
    <w:uiPriority w:val="0"/>
    <w:pPr>
      <w:keepLines w:val="0"/>
      <w:spacing w:before="240" w:after="240" w:line="360" w:lineRule="auto"/>
      <w:ind w:left="1277"/>
      <w:jc w:val="left"/>
      <w:outlineLvl w:val="4"/>
    </w:pPr>
    <w:rPr>
      <w:rFonts w:ascii="Times New Roman" w:hAnsi="Times New Roman" w:eastAsia="Times New Roman"/>
      <w:b w:val="0"/>
      <w:iCs/>
      <w:sz w:val="24"/>
      <w:szCs w:val="24"/>
    </w:rPr>
  </w:style>
  <w:style w:type="paragraph" w:customStyle="1" w:styleId="242">
    <w:name w:val="Char Char Char Char Char Char Char Char Char Char Char Char Char Char Char Char"/>
    <w:basedOn w:val="1"/>
    <w:qFormat/>
    <w:uiPriority w:val="0"/>
    <w:rPr>
      <w:rFonts w:ascii="Tahoma" w:hAnsi="Tahoma"/>
      <w:sz w:val="24"/>
      <w:szCs w:val="20"/>
    </w:rPr>
  </w:style>
  <w:style w:type="paragraph" w:customStyle="1" w:styleId="243">
    <w:name w:val="Title 2"/>
    <w:basedOn w:val="244"/>
    <w:next w:val="45"/>
    <w:qFormat/>
    <w:uiPriority w:val="0"/>
    <w:pPr>
      <w:spacing w:before="120" w:after="120"/>
      <w:jc w:val="center"/>
    </w:pPr>
    <w:rPr>
      <w:rFonts w:ascii="Book Antiqua" w:hAnsi="Book Antiqua"/>
      <w:b/>
    </w:rPr>
  </w:style>
  <w:style w:type="paragraph" w:customStyle="1" w:styleId="244">
    <w:name w:val="Normal0"/>
    <w:qFormat/>
    <w:uiPriority w:val="0"/>
    <w:rPr>
      <w:rFonts w:ascii="Times New Roman" w:hAnsi="Times New Roman" w:eastAsia="宋体" w:cs="Times New Roman"/>
      <w:lang w:val="en-US" w:eastAsia="en-US" w:bidi="ar-SA"/>
    </w:rPr>
  </w:style>
  <w:style w:type="paragraph" w:customStyle="1" w:styleId="245">
    <w:name w:val="无间隔3"/>
    <w:basedOn w:val="1"/>
    <w:qFormat/>
    <w:uiPriority w:val="1"/>
    <w:pPr>
      <w:widowControl/>
      <w:jc w:val="left"/>
    </w:pPr>
    <w:rPr>
      <w:rFonts w:ascii="宋体" w:hAnsi="宋体" w:cs="宋体"/>
      <w:kern w:val="0"/>
      <w:sz w:val="24"/>
      <w:szCs w:val="21"/>
      <w:lang w:eastAsia="en-US" w:bidi="en-US"/>
    </w:rPr>
  </w:style>
  <w:style w:type="paragraph" w:customStyle="1" w:styleId="246">
    <w:name w:val="批注框文本1"/>
    <w:basedOn w:val="1"/>
    <w:semiHidden/>
    <w:qFormat/>
    <w:uiPriority w:val="0"/>
    <w:rPr>
      <w:rFonts w:ascii="Times New Roman" w:hAnsi="Times New Roman"/>
      <w:sz w:val="16"/>
      <w:szCs w:val="16"/>
    </w:rPr>
  </w:style>
  <w:style w:type="paragraph" w:customStyle="1" w:styleId="247">
    <w:name w:val="符号1"/>
    <w:basedOn w:val="1"/>
    <w:link w:val="248"/>
    <w:qFormat/>
    <w:uiPriority w:val="0"/>
    <w:pPr>
      <w:numPr>
        <w:ilvl w:val="0"/>
        <w:numId w:val="3"/>
      </w:numPr>
      <w:spacing w:line="360" w:lineRule="auto"/>
    </w:pPr>
    <w:rPr>
      <w:rFonts w:ascii="Times New Roman" w:hAnsi="Times New Roman"/>
      <w:b/>
      <w:sz w:val="24"/>
      <w:szCs w:val="24"/>
    </w:rPr>
  </w:style>
  <w:style w:type="character" w:customStyle="1" w:styleId="248">
    <w:name w:val="符号1 Char"/>
    <w:link w:val="247"/>
    <w:qFormat/>
    <w:uiPriority w:val="0"/>
    <w:rPr>
      <w:b/>
      <w:kern w:val="2"/>
      <w:sz w:val="24"/>
      <w:szCs w:val="24"/>
    </w:rPr>
  </w:style>
  <w:style w:type="paragraph" w:customStyle="1" w:styleId="249">
    <w:name w:val="abstract"/>
    <w:basedOn w:val="1"/>
    <w:next w:val="1"/>
    <w:qFormat/>
    <w:uiPriority w:val="0"/>
    <w:pPr>
      <w:widowControl/>
      <w:spacing w:before="120" w:after="120"/>
      <w:ind w:left="1440" w:right="1440"/>
    </w:pPr>
    <w:rPr>
      <w:rFonts w:ascii="Book Antiqua" w:hAnsi="Book Antiqua" w:eastAsia="Times New Roman"/>
      <w:i/>
      <w:kern w:val="0"/>
      <w:sz w:val="20"/>
      <w:szCs w:val="20"/>
      <w:lang w:eastAsia="en-US"/>
    </w:rPr>
  </w:style>
  <w:style w:type="paragraph" w:customStyle="1" w:styleId="250">
    <w:name w:val="_Style 2"/>
    <w:basedOn w:val="1"/>
    <w:qFormat/>
    <w:uiPriority w:val="34"/>
    <w:pPr>
      <w:widowControl/>
      <w:spacing w:line="360" w:lineRule="auto"/>
      <w:ind w:left="720"/>
      <w:contextualSpacing/>
      <w:jc w:val="left"/>
    </w:pPr>
    <w:rPr>
      <w:rFonts w:ascii="宋体" w:hAnsi="宋体" w:cs="宋体"/>
      <w:kern w:val="0"/>
      <w:sz w:val="24"/>
      <w:szCs w:val="21"/>
      <w:lang w:eastAsia="en-US" w:bidi="en-US"/>
    </w:rPr>
  </w:style>
  <w:style w:type="table" w:customStyle="1" w:styleId="251">
    <w:name w:val="清单表 3 - 着色 11"/>
    <w:basedOn w:val="48"/>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5B9BD5" w:sz="4" w:space="0"/>
          <w:right w:val="single" w:color="5B9BD5" w:sz="4" w:space="0"/>
          <w:insideH w:val="nil"/>
          <w:insideV w:val="nil"/>
          <w:tl2br w:val="nil"/>
          <w:tr2bl w:val="nil"/>
        </w:tcBorders>
      </w:tcPr>
    </w:tblStylePr>
    <w:tblStylePr w:type="band1Horz">
      <w:tcPr>
        <w:tcBorders>
          <w:top w:val="single" w:color="5B9BD5" w:sz="4" w:space="0"/>
          <w:left w:val="single" w:color="5B9BD5"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paragraph" w:customStyle="1" w:styleId="252">
    <w:name w:val="表格文字(首行缩进两字)"/>
    <w:basedOn w:val="1"/>
    <w:qFormat/>
    <w:uiPriority w:val="0"/>
    <w:pPr>
      <w:adjustRightInd w:val="0"/>
      <w:snapToGrid w:val="0"/>
      <w:spacing w:line="360" w:lineRule="auto"/>
      <w:ind w:firstLine="200" w:firstLineChars="200"/>
      <w:textAlignment w:val="baseline"/>
    </w:pPr>
    <w:rPr>
      <w:rFonts w:ascii="Times New Roman" w:hAnsi="Times New Roman"/>
      <w:szCs w:val="20"/>
    </w:rPr>
  </w:style>
  <w:style w:type="paragraph" w:customStyle="1" w:styleId="253">
    <w:name w:val="Index"/>
    <w:basedOn w:val="1"/>
    <w:qFormat/>
    <w:uiPriority w:val="0"/>
    <w:pPr>
      <w:suppressLineNumbers/>
      <w:suppressAutoHyphens/>
      <w:spacing w:line="276" w:lineRule="auto"/>
      <w:ind w:firstLine="200" w:firstLineChars="200"/>
    </w:pPr>
    <w:rPr>
      <w:rFonts w:ascii="Times New Roman" w:hAnsi="Times New Roman" w:cs="Tahoma"/>
      <w:kern w:val="1"/>
      <w:szCs w:val="24"/>
      <w:lang w:eastAsia="ar-SA"/>
    </w:rPr>
  </w:style>
  <w:style w:type="character" w:customStyle="1" w:styleId="254">
    <w:name w:val="WW8Num15z1"/>
    <w:qFormat/>
    <w:uiPriority w:val="0"/>
    <w:rPr>
      <w:rFonts w:ascii="Wingdings" w:hAnsi="Wingdings"/>
    </w:rPr>
  </w:style>
  <w:style w:type="paragraph" w:customStyle="1" w:styleId="255">
    <w:name w:val="附录标识"/>
    <w:basedOn w:val="1"/>
    <w:next w:val="1"/>
    <w:qFormat/>
    <w:uiPriority w:val="0"/>
    <w:pPr>
      <w:widowControl/>
      <w:shd w:val="clear" w:color="auto" w:fill="FFFFFF"/>
      <w:tabs>
        <w:tab w:val="left" w:pos="6405"/>
      </w:tabs>
      <w:suppressAutoHyphens/>
      <w:spacing w:before="560" w:after="160" w:line="240" w:lineRule="atLeast"/>
      <w:ind w:left="425" w:firstLine="200" w:firstLineChars="200"/>
      <w:jc w:val="center"/>
      <w:outlineLvl w:val="0"/>
    </w:pPr>
    <w:rPr>
      <w:rFonts w:ascii="黑体" w:hAnsi="黑体" w:eastAsia="黑体"/>
      <w:kern w:val="1"/>
      <w:szCs w:val="20"/>
      <w:lang w:eastAsia="ar-SA"/>
    </w:rPr>
  </w:style>
  <w:style w:type="paragraph" w:customStyle="1" w:styleId="256">
    <w:name w:val="附录二级条标题"/>
    <w:basedOn w:val="1"/>
    <w:next w:val="1"/>
    <w:qFormat/>
    <w:uiPriority w:val="0"/>
    <w:pPr>
      <w:widowControl/>
      <w:suppressAutoHyphens/>
      <w:overflowPunct w:val="0"/>
      <w:autoSpaceDE w:val="0"/>
      <w:spacing w:line="276" w:lineRule="auto"/>
      <w:ind w:left="1984" w:firstLine="200" w:firstLineChars="200"/>
      <w:textAlignment w:val="baseline"/>
      <w:outlineLvl w:val="3"/>
    </w:pPr>
    <w:rPr>
      <w:rFonts w:ascii="黑体" w:hAnsi="黑体" w:eastAsia="黑体"/>
      <w:kern w:val="1"/>
      <w:szCs w:val="20"/>
      <w:lang w:eastAsia="ar-SA"/>
    </w:rPr>
  </w:style>
  <w:style w:type="paragraph" w:customStyle="1" w:styleId="257">
    <w:name w:val="附录三级条标题"/>
    <w:basedOn w:val="256"/>
    <w:next w:val="1"/>
    <w:qFormat/>
    <w:uiPriority w:val="0"/>
    <w:pPr>
      <w:ind w:left="3118" w:hanging="3118"/>
      <w:outlineLvl w:val="4"/>
    </w:pPr>
  </w:style>
  <w:style w:type="paragraph" w:customStyle="1" w:styleId="258">
    <w:name w:val="附录四级条标题"/>
    <w:basedOn w:val="257"/>
    <w:next w:val="1"/>
    <w:qFormat/>
    <w:uiPriority w:val="0"/>
    <w:pPr>
      <w:ind w:left="3260" w:hanging="3260"/>
      <w:outlineLvl w:val="5"/>
    </w:pPr>
  </w:style>
  <w:style w:type="paragraph" w:customStyle="1" w:styleId="259">
    <w:name w:val="附录五级条标题"/>
    <w:basedOn w:val="1"/>
    <w:next w:val="1"/>
    <w:qFormat/>
    <w:uiPriority w:val="0"/>
    <w:pPr>
      <w:widowControl/>
      <w:suppressAutoHyphens/>
      <w:overflowPunct w:val="0"/>
      <w:autoSpaceDE w:val="0"/>
      <w:spacing w:line="276" w:lineRule="auto"/>
      <w:ind w:left="3827" w:firstLine="200" w:firstLineChars="200"/>
      <w:jc w:val="left"/>
      <w:textAlignment w:val="baseline"/>
      <w:outlineLvl w:val="6"/>
    </w:pPr>
    <w:rPr>
      <w:rFonts w:ascii="黑体" w:hAnsi="黑体" w:eastAsia="黑体"/>
      <w:kern w:val="1"/>
      <w:szCs w:val="20"/>
      <w:lang w:eastAsia="ar-SA"/>
    </w:rPr>
  </w:style>
  <w:style w:type="paragraph" w:customStyle="1" w:styleId="260">
    <w:name w:val="附录一级条标题"/>
    <w:basedOn w:val="1"/>
    <w:next w:val="1"/>
    <w:qFormat/>
    <w:uiPriority w:val="0"/>
    <w:pPr>
      <w:widowControl/>
      <w:suppressAutoHyphens/>
      <w:overflowPunct w:val="0"/>
      <w:autoSpaceDE w:val="0"/>
      <w:spacing w:line="276" w:lineRule="auto"/>
      <w:ind w:left="1418" w:firstLine="200" w:firstLineChars="200"/>
      <w:textAlignment w:val="baseline"/>
      <w:outlineLvl w:val="2"/>
    </w:pPr>
    <w:rPr>
      <w:rFonts w:ascii="黑体" w:hAnsi="黑体" w:eastAsia="黑体"/>
      <w:kern w:val="1"/>
      <w:szCs w:val="20"/>
      <w:lang w:eastAsia="ar-SA"/>
    </w:rPr>
  </w:style>
  <w:style w:type="paragraph" w:customStyle="1" w:styleId="261">
    <w:name w:val="附录章标题"/>
    <w:next w:val="1"/>
    <w:qFormat/>
    <w:uiPriority w:val="0"/>
    <w:pPr>
      <w:widowControl w:val="0"/>
      <w:suppressAutoHyphens/>
      <w:overflowPunct w:val="0"/>
      <w:autoSpaceDE w:val="0"/>
      <w:spacing w:before="240" w:after="240"/>
      <w:ind w:left="992" w:hanging="992"/>
      <w:jc w:val="both"/>
      <w:textAlignment w:val="baseline"/>
      <w:outlineLvl w:val="1"/>
    </w:pPr>
    <w:rPr>
      <w:rFonts w:ascii="黑体" w:hAnsi="黑体" w:eastAsia="黑体" w:cs="Times New Roman"/>
      <w:kern w:val="1"/>
      <w:sz w:val="21"/>
      <w:lang w:val="en-US" w:eastAsia="ar-SA" w:bidi="ar-SA"/>
    </w:rPr>
  </w:style>
  <w:style w:type="paragraph" w:customStyle="1" w:styleId="262">
    <w:name w:val="标题-项目名称"/>
    <w:basedOn w:val="1"/>
    <w:qFormat/>
    <w:uiPriority w:val="0"/>
    <w:pPr>
      <w:spacing w:before="240" w:after="240" w:line="360" w:lineRule="auto"/>
      <w:jc w:val="center"/>
    </w:pPr>
    <w:rPr>
      <w:rFonts w:ascii="华文中宋" w:hAnsi="华文中宋" w:eastAsia="华文中宋"/>
      <w:b/>
      <w:sz w:val="52"/>
      <w:szCs w:val="48"/>
    </w:rPr>
  </w:style>
  <w:style w:type="paragraph" w:customStyle="1" w:styleId="263">
    <w:name w:val="表格正文"/>
    <w:qFormat/>
    <w:uiPriority w:val="0"/>
    <w:rPr>
      <w:rFonts w:ascii="Times New Roman" w:hAnsi="Times New Roman" w:eastAsia="宋体" w:cs="Times New Roman"/>
      <w:sz w:val="21"/>
      <w:lang w:val="en-US" w:eastAsia="zh-CN" w:bidi="ar-SA"/>
    </w:rPr>
  </w:style>
  <w:style w:type="paragraph" w:customStyle="1" w:styleId="264">
    <w:name w:val="CM10"/>
    <w:basedOn w:val="1"/>
    <w:next w:val="1"/>
    <w:qFormat/>
    <w:uiPriority w:val="0"/>
    <w:pPr>
      <w:autoSpaceDE w:val="0"/>
      <w:autoSpaceDN w:val="0"/>
      <w:adjustRightInd w:val="0"/>
      <w:spacing w:line="468" w:lineRule="atLeast"/>
      <w:jc w:val="left"/>
    </w:pPr>
    <w:rPr>
      <w:rFonts w:ascii="黑体" w:hAnsi="Times New Roman" w:eastAsia="黑体" w:cs="黑体"/>
      <w:kern w:val="0"/>
      <w:sz w:val="24"/>
      <w:szCs w:val="24"/>
    </w:rPr>
  </w:style>
  <w:style w:type="character" w:customStyle="1" w:styleId="265">
    <w:name w:val="WW8Num1z0"/>
    <w:qFormat/>
    <w:uiPriority w:val="0"/>
    <w:rPr>
      <w:rFonts w:ascii="Wingdings" w:hAnsi="Wingdings"/>
    </w:rPr>
  </w:style>
  <w:style w:type="character" w:customStyle="1" w:styleId="266">
    <w:name w:val="WW8Num1z1"/>
    <w:qFormat/>
    <w:uiPriority w:val="0"/>
    <w:rPr>
      <w:rFonts w:ascii="黑体" w:hAnsi="黑体" w:eastAsia="黑体"/>
      <w:spacing w:val="0"/>
      <w:w w:val="100"/>
      <w:kern w:val="1"/>
      <w:sz w:val="21"/>
    </w:rPr>
  </w:style>
  <w:style w:type="character" w:customStyle="1" w:styleId="267">
    <w:name w:val="WW8Num1z2"/>
    <w:qFormat/>
    <w:uiPriority w:val="0"/>
    <w:rPr>
      <w:rFonts w:ascii="黑体" w:hAnsi="黑体" w:eastAsia="黑体"/>
      <w:sz w:val="21"/>
    </w:rPr>
  </w:style>
  <w:style w:type="character" w:customStyle="1" w:styleId="268">
    <w:name w:val="默认段落字体5"/>
    <w:qFormat/>
    <w:uiPriority w:val="0"/>
  </w:style>
  <w:style w:type="character" w:customStyle="1" w:styleId="269">
    <w:name w:val="Absatz-Standardschriftart"/>
    <w:qFormat/>
    <w:uiPriority w:val="0"/>
  </w:style>
  <w:style w:type="character" w:customStyle="1" w:styleId="270">
    <w:name w:val="WW-Absatz-Standardschriftart"/>
    <w:qFormat/>
    <w:uiPriority w:val="0"/>
  </w:style>
  <w:style w:type="character" w:customStyle="1" w:styleId="271">
    <w:name w:val="WW-Absatz-Standardschriftart1"/>
    <w:qFormat/>
    <w:uiPriority w:val="0"/>
  </w:style>
  <w:style w:type="character" w:customStyle="1" w:styleId="272">
    <w:name w:val="WW-Absatz-Standardschriftart11"/>
    <w:qFormat/>
    <w:uiPriority w:val="0"/>
  </w:style>
  <w:style w:type="character" w:customStyle="1" w:styleId="273">
    <w:name w:val="WW-Absatz-Standardschriftart111"/>
    <w:qFormat/>
    <w:uiPriority w:val="0"/>
  </w:style>
  <w:style w:type="character" w:customStyle="1" w:styleId="274">
    <w:name w:val="WW-Absatz-Standardschriftart1111"/>
    <w:qFormat/>
    <w:uiPriority w:val="0"/>
  </w:style>
  <w:style w:type="character" w:customStyle="1" w:styleId="275">
    <w:name w:val="WW-Absatz-Standardschriftart11111"/>
    <w:qFormat/>
    <w:uiPriority w:val="0"/>
  </w:style>
  <w:style w:type="character" w:customStyle="1" w:styleId="276">
    <w:name w:val="默认段落字体4"/>
    <w:qFormat/>
    <w:uiPriority w:val="0"/>
  </w:style>
  <w:style w:type="character" w:customStyle="1" w:styleId="277">
    <w:name w:val="WW-Absatz-Standardschriftart111111"/>
    <w:qFormat/>
    <w:uiPriority w:val="0"/>
  </w:style>
  <w:style w:type="character" w:customStyle="1" w:styleId="278">
    <w:name w:val="默认段落字体3"/>
    <w:qFormat/>
    <w:uiPriority w:val="0"/>
  </w:style>
  <w:style w:type="character" w:customStyle="1" w:styleId="279">
    <w:name w:val="默认段落字体2"/>
    <w:qFormat/>
    <w:uiPriority w:val="0"/>
  </w:style>
  <w:style w:type="character" w:customStyle="1" w:styleId="280">
    <w:name w:val="WW8Num2z0"/>
    <w:qFormat/>
    <w:uiPriority w:val="0"/>
    <w:rPr>
      <w:rFonts w:ascii="Wingdings" w:hAnsi="Wingdings"/>
    </w:rPr>
  </w:style>
  <w:style w:type="character" w:customStyle="1" w:styleId="281">
    <w:name w:val="WW8Num2z1"/>
    <w:qFormat/>
    <w:uiPriority w:val="0"/>
    <w:rPr>
      <w:rFonts w:ascii="黑体" w:hAnsi="黑体" w:eastAsia="黑体"/>
      <w:spacing w:val="0"/>
      <w:w w:val="100"/>
      <w:kern w:val="1"/>
      <w:sz w:val="21"/>
    </w:rPr>
  </w:style>
  <w:style w:type="character" w:customStyle="1" w:styleId="282">
    <w:name w:val="WW8Num2z2"/>
    <w:qFormat/>
    <w:uiPriority w:val="0"/>
    <w:rPr>
      <w:rFonts w:ascii="黑体" w:hAnsi="黑体" w:eastAsia="黑体"/>
      <w:sz w:val="21"/>
    </w:rPr>
  </w:style>
  <w:style w:type="character" w:customStyle="1" w:styleId="283">
    <w:name w:val="WW-Absatz-Standardschriftart1111111"/>
    <w:qFormat/>
    <w:uiPriority w:val="0"/>
  </w:style>
  <w:style w:type="character" w:customStyle="1" w:styleId="284">
    <w:name w:val="WW-Absatz-Standardschriftart11111111"/>
    <w:qFormat/>
    <w:uiPriority w:val="0"/>
  </w:style>
  <w:style w:type="character" w:customStyle="1" w:styleId="285">
    <w:name w:val="WW-Absatz-Standardschriftart111111111"/>
    <w:qFormat/>
    <w:uiPriority w:val="0"/>
  </w:style>
  <w:style w:type="character" w:customStyle="1" w:styleId="286">
    <w:name w:val="WW-Absatz-Standardschriftart1111111111"/>
    <w:qFormat/>
    <w:uiPriority w:val="0"/>
  </w:style>
  <w:style w:type="character" w:customStyle="1" w:styleId="287">
    <w:name w:val="WW8Num3z0"/>
    <w:qFormat/>
    <w:uiPriority w:val="0"/>
    <w:rPr>
      <w:rFonts w:ascii="Wingdings" w:hAnsi="Wingdings"/>
    </w:rPr>
  </w:style>
  <w:style w:type="character" w:customStyle="1" w:styleId="288">
    <w:name w:val="WW-Absatz-Standardschriftart11111111111"/>
    <w:qFormat/>
    <w:uiPriority w:val="0"/>
  </w:style>
  <w:style w:type="character" w:customStyle="1" w:styleId="289">
    <w:name w:val="WW8Num4z0"/>
    <w:qFormat/>
    <w:uiPriority w:val="0"/>
    <w:rPr>
      <w:rFonts w:ascii="Wingdings" w:hAnsi="Wingdings"/>
    </w:rPr>
  </w:style>
  <w:style w:type="character" w:customStyle="1" w:styleId="290">
    <w:name w:val="WW8Num7z0"/>
    <w:qFormat/>
    <w:uiPriority w:val="0"/>
    <w:rPr>
      <w:rFonts w:ascii="Wingdings" w:hAnsi="Wingdings"/>
    </w:rPr>
  </w:style>
  <w:style w:type="character" w:customStyle="1" w:styleId="291">
    <w:name w:val="WW8Num8z0"/>
    <w:qFormat/>
    <w:uiPriority w:val="0"/>
    <w:rPr>
      <w:rFonts w:ascii="Wingdings" w:hAnsi="Wingdings"/>
    </w:rPr>
  </w:style>
  <w:style w:type="character" w:customStyle="1" w:styleId="292">
    <w:name w:val="WW8Num10z0"/>
    <w:qFormat/>
    <w:uiPriority w:val="0"/>
    <w:rPr>
      <w:rFonts w:ascii="Wingdings" w:hAnsi="Wingdings"/>
    </w:rPr>
  </w:style>
  <w:style w:type="character" w:customStyle="1" w:styleId="293">
    <w:name w:val="WW8Num11z1"/>
    <w:qFormat/>
    <w:uiPriority w:val="0"/>
    <w:rPr>
      <w:rFonts w:ascii="Wingdings" w:hAnsi="Wingdings"/>
    </w:rPr>
  </w:style>
  <w:style w:type="character" w:customStyle="1" w:styleId="294">
    <w:name w:val="WW8Num12z0"/>
    <w:qFormat/>
    <w:uiPriority w:val="0"/>
    <w:rPr>
      <w:rFonts w:ascii="Wingdings" w:hAnsi="Wingdings"/>
    </w:rPr>
  </w:style>
  <w:style w:type="character" w:customStyle="1" w:styleId="295">
    <w:name w:val="WW8Num13z0"/>
    <w:qFormat/>
    <w:uiPriority w:val="0"/>
    <w:rPr>
      <w:rFonts w:ascii="Wingdings" w:hAnsi="Wingdings"/>
    </w:rPr>
  </w:style>
  <w:style w:type="character" w:customStyle="1" w:styleId="296">
    <w:name w:val="WW8Num14z0"/>
    <w:qFormat/>
    <w:uiPriority w:val="0"/>
    <w:rPr>
      <w:rFonts w:ascii="Wingdings" w:hAnsi="Wingdings"/>
    </w:rPr>
  </w:style>
  <w:style w:type="character" w:customStyle="1" w:styleId="297">
    <w:name w:val="WW8Num16z0"/>
    <w:qFormat/>
    <w:uiPriority w:val="0"/>
    <w:rPr>
      <w:rFonts w:ascii="Wingdings" w:hAnsi="Wingdings"/>
    </w:rPr>
  </w:style>
  <w:style w:type="character" w:customStyle="1" w:styleId="298">
    <w:name w:val="WW8Num17z0"/>
    <w:qFormat/>
    <w:uiPriority w:val="0"/>
    <w:rPr>
      <w:rFonts w:ascii="Wingdings" w:hAnsi="Wingdings"/>
    </w:rPr>
  </w:style>
  <w:style w:type="character" w:customStyle="1" w:styleId="299">
    <w:name w:val="WW8Num18z0"/>
    <w:qFormat/>
    <w:uiPriority w:val="0"/>
    <w:rPr>
      <w:rFonts w:ascii="Wingdings" w:hAnsi="Wingdings"/>
    </w:rPr>
  </w:style>
  <w:style w:type="character" w:customStyle="1" w:styleId="300">
    <w:name w:val="WW8Num20z0"/>
    <w:qFormat/>
    <w:uiPriority w:val="0"/>
    <w:rPr>
      <w:rFonts w:ascii="Wingdings" w:hAnsi="Wingdings"/>
    </w:rPr>
  </w:style>
  <w:style w:type="character" w:customStyle="1" w:styleId="301">
    <w:name w:val="WW8Num22z0"/>
    <w:qFormat/>
    <w:uiPriority w:val="0"/>
    <w:rPr>
      <w:rFonts w:ascii="Wingdings" w:hAnsi="Wingdings"/>
    </w:rPr>
  </w:style>
  <w:style w:type="character" w:customStyle="1" w:styleId="302">
    <w:name w:val="WW8Num23z1"/>
    <w:qFormat/>
    <w:uiPriority w:val="0"/>
    <w:rPr>
      <w:rFonts w:ascii="Wingdings" w:hAnsi="Wingdings"/>
    </w:rPr>
  </w:style>
  <w:style w:type="character" w:customStyle="1" w:styleId="303">
    <w:name w:val="WW8Num24z0"/>
    <w:qFormat/>
    <w:uiPriority w:val="0"/>
    <w:rPr>
      <w:rFonts w:ascii="Wingdings" w:hAnsi="Wingdings"/>
    </w:rPr>
  </w:style>
  <w:style w:type="character" w:customStyle="1" w:styleId="304">
    <w:name w:val="WW8Num25z0"/>
    <w:qFormat/>
    <w:uiPriority w:val="0"/>
    <w:rPr>
      <w:rFonts w:ascii="Wingdings" w:hAnsi="Wingdings"/>
    </w:rPr>
  </w:style>
  <w:style w:type="character" w:customStyle="1" w:styleId="305">
    <w:name w:val="WW8Num26z0"/>
    <w:qFormat/>
    <w:uiPriority w:val="0"/>
    <w:rPr>
      <w:rFonts w:ascii="Wingdings" w:hAnsi="Wingdings"/>
    </w:rPr>
  </w:style>
  <w:style w:type="character" w:customStyle="1" w:styleId="306">
    <w:name w:val="WW8Num27z0"/>
    <w:qFormat/>
    <w:uiPriority w:val="0"/>
    <w:rPr>
      <w:rFonts w:ascii="Wingdings" w:hAnsi="Wingdings"/>
    </w:rPr>
  </w:style>
  <w:style w:type="character" w:customStyle="1" w:styleId="307">
    <w:name w:val="WW8Num28z0"/>
    <w:qFormat/>
    <w:uiPriority w:val="0"/>
    <w:rPr>
      <w:rFonts w:ascii="Wingdings" w:hAnsi="Wingdings"/>
    </w:rPr>
  </w:style>
  <w:style w:type="character" w:customStyle="1" w:styleId="308">
    <w:name w:val="WW8Num30z0"/>
    <w:qFormat/>
    <w:uiPriority w:val="0"/>
    <w:rPr>
      <w:rFonts w:ascii="黑体" w:hAnsi="黑体" w:eastAsia="黑体"/>
      <w:b/>
      <w:color w:val="auto"/>
      <w:sz w:val="21"/>
      <w:szCs w:val="21"/>
    </w:rPr>
  </w:style>
  <w:style w:type="character" w:customStyle="1" w:styleId="309">
    <w:name w:val="WW8Num30z1"/>
    <w:qFormat/>
    <w:uiPriority w:val="0"/>
    <w:rPr>
      <w:rFonts w:ascii="黑体" w:hAnsi="黑体" w:eastAsia="黑体"/>
      <w:spacing w:val="0"/>
      <w:w w:val="100"/>
      <w:kern w:val="1"/>
      <w:sz w:val="21"/>
    </w:rPr>
  </w:style>
  <w:style w:type="character" w:customStyle="1" w:styleId="310">
    <w:name w:val="WW8Num30z2"/>
    <w:qFormat/>
    <w:uiPriority w:val="0"/>
    <w:rPr>
      <w:rFonts w:ascii="黑体" w:hAnsi="黑体" w:eastAsia="黑体"/>
      <w:sz w:val="21"/>
    </w:rPr>
  </w:style>
  <w:style w:type="character" w:customStyle="1" w:styleId="311">
    <w:name w:val="WW8Num32z0"/>
    <w:qFormat/>
    <w:uiPriority w:val="0"/>
    <w:rPr>
      <w:rFonts w:ascii="Wingdings" w:hAnsi="Wingdings"/>
    </w:rPr>
  </w:style>
  <w:style w:type="character" w:customStyle="1" w:styleId="312">
    <w:name w:val="WW8Num34z0"/>
    <w:qFormat/>
    <w:uiPriority w:val="0"/>
    <w:rPr>
      <w:rFonts w:ascii="Wingdings" w:hAnsi="Wingdings"/>
    </w:rPr>
  </w:style>
  <w:style w:type="character" w:customStyle="1" w:styleId="313">
    <w:name w:val="默认段落字体1"/>
    <w:qFormat/>
    <w:uiPriority w:val="0"/>
  </w:style>
  <w:style w:type="character" w:customStyle="1" w:styleId="314">
    <w:name w:val="txt"/>
    <w:qFormat/>
    <w:uiPriority w:val="0"/>
  </w:style>
  <w:style w:type="character" w:customStyle="1" w:styleId="315">
    <w:name w:val="rboldcode1"/>
    <w:qFormat/>
    <w:uiPriority w:val="0"/>
    <w:rPr>
      <w:rFonts w:ascii="Courier New" w:hAnsi="Courier New" w:cs="Courier New"/>
      <w:b/>
      <w:bCs/>
      <w:color w:val="FF0000"/>
      <w:sz w:val="25"/>
      <w:szCs w:val="25"/>
    </w:rPr>
  </w:style>
  <w:style w:type="character" w:customStyle="1" w:styleId="316">
    <w:name w:val="批注引用1"/>
    <w:qFormat/>
    <w:uiPriority w:val="0"/>
    <w:rPr>
      <w:sz w:val="21"/>
      <w:szCs w:val="21"/>
    </w:rPr>
  </w:style>
  <w:style w:type="character" w:customStyle="1" w:styleId="317">
    <w:name w:val="Numbering Symbols"/>
    <w:qFormat/>
    <w:uiPriority w:val="0"/>
  </w:style>
  <w:style w:type="character" w:customStyle="1" w:styleId="318">
    <w:name w:val="批注引用2"/>
    <w:qFormat/>
    <w:uiPriority w:val="0"/>
    <w:rPr>
      <w:sz w:val="21"/>
      <w:szCs w:val="21"/>
    </w:rPr>
  </w:style>
  <w:style w:type="paragraph" w:customStyle="1" w:styleId="319">
    <w:name w:val="Heading"/>
    <w:basedOn w:val="1"/>
    <w:next w:val="3"/>
    <w:qFormat/>
    <w:uiPriority w:val="0"/>
    <w:pPr>
      <w:keepNext/>
      <w:suppressAutoHyphens/>
      <w:spacing w:before="240" w:after="120" w:line="276" w:lineRule="auto"/>
      <w:ind w:firstLine="200" w:firstLineChars="200"/>
    </w:pPr>
    <w:rPr>
      <w:rFonts w:ascii="Arial" w:hAnsi="Arial" w:cs="Tahoma"/>
      <w:kern w:val="1"/>
      <w:sz w:val="28"/>
      <w:szCs w:val="28"/>
      <w:lang w:eastAsia="ar-SA"/>
    </w:rPr>
  </w:style>
  <w:style w:type="paragraph" w:customStyle="1" w:styleId="320">
    <w:name w:val="题注1"/>
    <w:basedOn w:val="1"/>
    <w:qFormat/>
    <w:uiPriority w:val="0"/>
    <w:pPr>
      <w:suppressLineNumbers/>
      <w:suppressAutoHyphens/>
      <w:spacing w:before="120" w:after="120" w:line="276" w:lineRule="auto"/>
      <w:ind w:firstLine="200" w:firstLineChars="200"/>
    </w:pPr>
    <w:rPr>
      <w:rFonts w:ascii="Times New Roman" w:hAnsi="Times New Roman" w:cs="Tahoma"/>
      <w:i/>
      <w:iCs/>
      <w:kern w:val="1"/>
      <w:sz w:val="24"/>
      <w:szCs w:val="24"/>
      <w:lang w:eastAsia="ar-SA"/>
    </w:rPr>
  </w:style>
  <w:style w:type="paragraph" w:customStyle="1" w:styleId="321">
    <w:name w:val="正文文本缩进 21"/>
    <w:basedOn w:val="1"/>
    <w:qFormat/>
    <w:uiPriority w:val="0"/>
    <w:pPr>
      <w:suppressAutoHyphens/>
      <w:spacing w:line="276" w:lineRule="auto"/>
      <w:ind w:firstLine="420" w:firstLineChars="200"/>
    </w:pPr>
    <w:rPr>
      <w:rFonts w:ascii="Times New Roman" w:hAnsi="Times New Roman"/>
      <w:kern w:val="1"/>
      <w:sz w:val="24"/>
      <w:szCs w:val="24"/>
      <w:lang w:eastAsia="ar-SA"/>
    </w:rPr>
  </w:style>
  <w:style w:type="paragraph" w:customStyle="1" w:styleId="322">
    <w:name w:val="正文文本缩进 31"/>
    <w:basedOn w:val="1"/>
    <w:qFormat/>
    <w:uiPriority w:val="0"/>
    <w:pPr>
      <w:suppressAutoHyphens/>
      <w:spacing w:line="276" w:lineRule="auto"/>
      <w:ind w:left="210" w:firstLine="480" w:firstLineChars="200"/>
    </w:pPr>
    <w:rPr>
      <w:rFonts w:ascii="Times New Roman" w:hAnsi="Times New Roman"/>
      <w:i/>
      <w:iCs/>
      <w:color w:val="000000"/>
      <w:kern w:val="1"/>
      <w:sz w:val="24"/>
      <w:szCs w:val="24"/>
      <w:lang w:eastAsia="ar-SA"/>
    </w:rPr>
  </w:style>
  <w:style w:type="paragraph" w:customStyle="1" w:styleId="323">
    <w:name w:val="日期1"/>
    <w:basedOn w:val="1"/>
    <w:next w:val="1"/>
    <w:qFormat/>
    <w:uiPriority w:val="0"/>
    <w:pPr>
      <w:suppressAutoHyphens/>
      <w:spacing w:line="276" w:lineRule="auto"/>
      <w:ind w:left="100" w:firstLine="200" w:firstLineChars="200"/>
    </w:pPr>
    <w:rPr>
      <w:rFonts w:ascii="宋体" w:hAnsi="宋体"/>
      <w:kern w:val="1"/>
      <w:sz w:val="24"/>
      <w:szCs w:val="24"/>
      <w:lang w:eastAsia="ar-SA"/>
    </w:rPr>
  </w:style>
  <w:style w:type="paragraph" w:customStyle="1" w:styleId="324">
    <w:name w:val="文档结构图1"/>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25">
    <w:name w:val="xl22"/>
    <w:basedOn w:val="1"/>
    <w:qFormat/>
    <w:uiPriority w:val="0"/>
    <w:pPr>
      <w:widowControl/>
      <w:pBdr>
        <w:top w:val="single" w:color="000000" w:sz="4" w:space="0"/>
        <w:left w:val="double" w:color="000000" w:sz="2" w:space="0"/>
        <w:bottom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26">
    <w:name w:val="xl23"/>
    <w:basedOn w:val="1"/>
    <w:qFormat/>
    <w:uiPriority w:val="0"/>
    <w:pPr>
      <w:widowControl/>
      <w:pBdr>
        <w:top w:val="single" w:color="000000" w:sz="4" w:space="0"/>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27">
    <w:name w:val="xl24"/>
    <w:basedOn w:val="1"/>
    <w:qFormat/>
    <w:uiPriority w:val="0"/>
    <w:pPr>
      <w:widowControl/>
      <w:pBdr>
        <w:top w:val="single" w:color="000000" w:sz="4" w:space="0"/>
        <w:left w:val="double" w:color="000000" w:sz="2"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28">
    <w:name w:val="xl25"/>
    <w:basedOn w:val="1"/>
    <w:qFormat/>
    <w:uiPriority w:val="0"/>
    <w:pPr>
      <w:widowControl/>
      <w:pBdr>
        <w:top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29">
    <w:name w:val="xl26"/>
    <w:basedOn w:val="1"/>
    <w:qFormat/>
    <w:uiPriority w:val="0"/>
    <w:pPr>
      <w:widowControl/>
      <w:pBdr>
        <w:top w:val="single" w:color="000000" w:sz="4" w:space="0"/>
        <w:bottom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0">
    <w:name w:val="xl27"/>
    <w:basedOn w:val="1"/>
    <w:qFormat/>
    <w:uiPriority w:val="0"/>
    <w:pPr>
      <w:widowControl/>
      <w:pBdr>
        <w:top w:val="single" w:color="000000" w:sz="4" w:space="0"/>
        <w:bottom w:val="single" w:color="000000" w:sz="4"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1">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32">
    <w:name w:val="xl2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3">
    <w:name w:val="xl30"/>
    <w:basedOn w:val="1"/>
    <w:qFormat/>
    <w:uiPriority w:val="0"/>
    <w:pPr>
      <w:widowControl/>
      <w:pBdr>
        <w:top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4">
    <w:name w:val="xl31"/>
    <w:basedOn w:val="1"/>
    <w:qFormat/>
    <w:uiPriority w:val="0"/>
    <w:pPr>
      <w:widowControl/>
      <w:pBdr>
        <w:top w:val="single" w:color="000000" w:sz="4"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5">
    <w:name w:val="xl32"/>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36">
    <w:name w:val="xl33"/>
    <w:basedOn w:val="1"/>
    <w:qFormat/>
    <w:uiPriority w:val="0"/>
    <w:pPr>
      <w:widowControl/>
      <w:pBdr>
        <w:top w:val="single" w:color="000000" w:sz="4" w:space="0"/>
        <w:left w:val="double" w:color="000000" w:sz="2" w:space="0"/>
        <w:bottom w:val="double" w:color="000000" w:sz="2"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7">
    <w:name w:val="xl34"/>
    <w:basedOn w:val="1"/>
    <w:qFormat/>
    <w:uiPriority w:val="0"/>
    <w:pPr>
      <w:widowControl/>
      <w:pBdr>
        <w:top w:val="single" w:color="000000" w:sz="4" w:space="0"/>
        <w:bottom w:val="double" w:color="000000" w:sz="2"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8">
    <w:name w:val="xl35"/>
    <w:basedOn w:val="1"/>
    <w:qFormat/>
    <w:uiPriority w:val="0"/>
    <w:pPr>
      <w:widowControl/>
      <w:pBdr>
        <w:top w:val="single" w:color="000000" w:sz="4" w:space="0"/>
        <w:bottom w:val="double" w:color="000000" w:sz="2"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9">
    <w:name w:val="xl36"/>
    <w:basedOn w:val="1"/>
    <w:qFormat/>
    <w:uiPriority w:val="0"/>
    <w:pPr>
      <w:widowControl/>
      <w:pBdr>
        <w:top w:val="single" w:color="000000" w:sz="4" w:space="0"/>
        <w:bottom w:val="double" w:color="000000" w:sz="2"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0">
    <w:name w:val="xl37"/>
    <w:basedOn w:val="1"/>
    <w:qFormat/>
    <w:uiPriority w:val="0"/>
    <w:pPr>
      <w:widowControl/>
      <w:pBdr>
        <w:top w:val="single" w:color="000000" w:sz="4" w:space="0"/>
        <w:left w:val="single" w:color="000000" w:sz="4" w:space="0"/>
        <w:bottom w:val="double" w:color="000000" w:sz="2"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41">
    <w:name w:val="xl38"/>
    <w:basedOn w:val="1"/>
    <w:qFormat/>
    <w:uiPriority w:val="0"/>
    <w:pPr>
      <w:widowControl/>
      <w:pBdr>
        <w:top w:val="single" w:color="000000" w:sz="4" w:space="0"/>
        <w:left w:val="single" w:color="000000" w:sz="4" w:space="0"/>
        <w:bottom w:val="double" w:color="000000" w:sz="2" w:space="0"/>
        <w:right w:val="single" w:color="000000" w:sz="4" w:space="0"/>
      </w:pBdr>
      <w:shd w:val="clear" w:color="auto" w:fill="CCFFFF"/>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2">
    <w:name w:val="xl3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3">
    <w:name w:val="xl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4">
    <w:name w:val="xl41"/>
    <w:basedOn w:val="1"/>
    <w:qFormat/>
    <w:uiPriority w:val="0"/>
    <w:pPr>
      <w:widowControl/>
      <w:pBdr>
        <w:top w:val="single" w:color="000000" w:sz="4" w:space="0"/>
        <w:left w:val="single" w:color="000000" w:sz="4" w:space="0"/>
        <w:bottom w:val="double" w:color="000000" w:sz="2"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5">
    <w:name w:val="xl42"/>
    <w:basedOn w:val="1"/>
    <w:qFormat/>
    <w:uiPriority w:val="0"/>
    <w:pPr>
      <w:widowControl/>
      <w:pBdr>
        <w:top w:val="double" w:color="000000" w:sz="2" w:space="0"/>
        <w:left w:val="single" w:color="000000" w:sz="4" w:space="0"/>
        <w:bottom w:val="single" w:color="000000" w:sz="4" w:space="0"/>
      </w:pBdr>
      <w:suppressAutoHyphens/>
      <w:spacing w:before="280" w:after="280" w:line="276" w:lineRule="auto"/>
      <w:ind w:firstLine="200" w:firstLineChars="200"/>
      <w:jc w:val="center"/>
    </w:pPr>
    <w:rPr>
      <w:rFonts w:ascii="Arial Unicode MS" w:hAnsi="Arial Unicode MS" w:eastAsia="Arial Unicode MS" w:cs="Arial Unicode MS"/>
      <w:kern w:val="1"/>
      <w:sz w:val="24"/>
      <w:szCs w:val="24"/>
      <w:lang w:eastAsia="ar-SA"/>
    </w:rPr>
  </w:style>
  <w:style w:type="paragraph" w:customStyle="1" w:styleId="346">
    <w:name w:val="xl43"/>
    <w:basedOn w:val="1"/>
    <w:qFormat/>
    <w:uiPriority w:val="0"/>
    <w:pPr>
      <w:widowControl/>
      <w:pBdr>
        <w:top w:val="double" w:color="000000" w:sz="2" w:space="0"/>
        <w:bottom w:val="single" w:color="000000" w:sz="4" w:space="0"/>
      </w:pBdr>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7">
    <w:name w:val="xl44"/>
    <w:basedOn w:val="1"/>
    <w:qFormat/>
    <w:uiPriority w:val="0"/>
    <w:pPr>
      <w:widowControl/>
      <w:pBdr>
        <w:top w:val="double" w:color="000000" w:sz="2" w:space="0"/>
        <w:bottom w:val="single" w:color="000000" w:sz="4" w:space="0"/>
        <w:right w:val="single" w:color="000000" w:sz="4" w:space="0"/>
      </w:pBdr>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8">
    <w:name w:val="xl45"/>
    <w:basedOn w:val="1"/>
    <w:qFormat/>
    <w:uiPriority w:val="0"/>
    <w:pPr>
      <w:widowControl/>
      <w:pBdr>
        <w:top w:val="double" w:color="000000" w:sz="2" w:space="0"/>
        <w:lef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9">
    <w:name w:val="xl46"/>
    <w:basedOn w:val="1"/>
    <w:qFormat/>
    <w:uiPriority w:val="0"/>
    <w:pPr>
      <w:widowControl/>
      <w:pBdr>
        <w:left w:val="single" w:color="000000" w:sz="4" w:space="0"/>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0">
    <w:name w:val="xl47"/>
    <w:basedOn w:val="1"/>
    <w:qFormat/>
    <w:uiPriority w:val="0"/>
    <w:pPr>
      <w:widowControl/>
      <w:pBdr>
        <w:top w:val="double" w:color="000000" w:sz="2" w:space="0"/>
        <w:left w:val="double" w:color="000000" w:sz="2"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1">
    <w:name w:val="xl48"/>
    <w:basedOn w:val="1"/>
    <w:qFormat/>
    <w:uiPriority w:val="0"/>
    <w:pPr>
      <w:widowControl/>
      <w:pBdr>
        <w:top w:val="double" w:color="000000" w:sz="2"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2">
    <w:name w:val="xl49"/>
    <w:basedOn w:val="1"/>
    <w:qFormat/>
    <w:uiPriority w:val="0"/>
    <w:pPr>
      <w:widowControl/>
      <w:pBdr>
        <w:top w:val="double" w:color="000000" w:sz="2"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3">
    <w:name w:val="xl50"/>
    <w:basedOn w:val="1"/>
    <w:qFormat/>
    <w:uiPriority w:val="0"/>
    <w:pPr>
      <w:widowControl/>
      <w:pBdr>
        <w:left w:val="double" w:color="000000" w:sz="2" w:space="0"/>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4">
    <w:name w:val="xl51"/>
    <w:basedOn w:val="1"/>
    <w:qFormat/>
    <w:uiPriority w:val="0"/>
    <w:pPr>
      <w:widowControl/>
      <w:pBdr>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5">
    <w:name w:val="xl52"/>
    <w:basedOn w:val="1"/>
    <w:qFormat/>
    <w:uiPriority w:val="0"/>
    <w:pPr>
      <w:widowControl/>
      <w:pBdr>
        <w:bottom w:val="single" w:color="000000" w:sz="4"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6">
    <w:name w:val="正文居中"/>
    <w:basedOn w:val="1"/>
    <w:next w:val="357"/>
    <w:qFormat/>
    <w:uiPriority w:val="0"/>
    <w:pPr>
      <w:widowControl/>
      <w:suppressAutoHyphens/>
      <w:overflowPunct w:val="0"/>
      <w:autoSpaceDE w:val="0"/>
      <w:spacing w:before="120" w:after="120" w:line="0" w:lineRule="atLeast"/>
      <w:ind w:firstLine="200" w:firstLineChars="200"/>
      <w:jc w:val="center"/>
      <w:textAlignment w:val="baseline"/>
    </w:pPr>
    <w:rPr>
      <w:rFonts w:ascii="Times New Roman" w:hAnsi="Times New Roman" w:eastAsia="仿宋体"/>
      <w:kern w:val="1"/>
      <w:sz w:val="24"/>
      <w:szCs w:val="20"/>
      <w:lang w:eastAsia="ar-SA"/>
    </w:rPr>
  </w:style>
  <w:style w:type="paragraph" w:customStyle="1" w:styleId="357">
    <w:name w:val="正文缩进1"/>
    <w:basedOn w:val="1"/>
    <w:qFormat/>
    <w:uiPriority w:val="0"/>
    <w:pPr>
      <w:suppressAutoHyphens/>
      <w:spacing w:line="276" w:lineRule="auto"/>
      <w:ind w:firstLine="420" w:firstLineChars="200"/>
    </w:pPr>
    <w:rPr>
      <w:rFonts w:ascii="Times New Roman" w:hAnsi="Times New Roman"/>
      <w:kern w:val="1"/>
      <w:szCs w:val="24"/>
      <w:lang w:eastAsia="ar-SA"/>
    </w:rPr>
  </w:style>
  <w:style w:type="paragraph" w:customStyle="1" w:styleId="358">
    <w:name w:val="图表目录1"/>
    <w:basedOn w:val="1"/>
    <w:next w:val="1"/>
    <w:qFormat/>
    <w:uiPriority w:val="0"/>
    <w:pPr>
      <w:suppressAutoHyphens/>
      <w:spacing w:line="360" w:lineRule="auto"/>
      <w:ind w:left="840" w:hanging="420" w:firstLineChars="200"/>
    </w:pPr>
    <w:rPr>
      <w:rFonts w:ascii="Times New Roman" w:hAnsi="Times New Roman"/>
      <w:kern w:val="1"/>
      <w:sz w:val="24"/>
      <w:szCs w:val="24"/>
      <w:lang w:eastAsia="ar-SA"/>
    </w:rPr>
  </w:style>
  <w:style w:type="paragraph" w:customStyle="1" w:styleId="359">
    <w:name w:val="正文文本 21"/>
    <w:basedOn w:val="1"/>
    <w:qFormat/>
    <w:uiPriority w:val="0"/>
    <w:pPr>
      <w:keepLines/>
      <w:widowControl/>
      <w:suppressAutoHyphens/>
      <w:spacing w:line="276" w:lineRule="auto"/>
      <w:ind w:firstLine="200" w:firstLineChars="200"/>
    </w:pPr>
    <w:rPr>
      <w:rFonts w:ascii="Times New Roman" w:hAnsi="Times New Roman"/>
      <w:i/>
      <w:kern w:val="1"/>
      <w:sz w:val="20"/>
      <w:szCs w:val="20"/>
      <w:lang w:eastAsia="ar-SA"/>
    </w:rPr>
  </w:style>
  <w:style w:type="paragraph" w:customStyle="1" w:styleId="360">
    <w:name w:val="正文文本 31"/>
    <w:basedOn w:val="1"/>
    <w:qFormat/>
    <w:uiPriority w:val="0"/>
    <w:pPr>
      <w:suppressAutoHyphens/>
      <w:spacing w:line="276" w:lineRule="auto"/>
      <w:ind w:firstLine="200" w:firstLineChars="200"/>
    </w:pPr>
    <w:rPr>
      <w:rFonts w:ascii="Times New Roman" w:hAnsi="Times New Roman"/>
      <w:i/>
      <w:iCs/>
      <w:kern w:val="1"/>
      <w:szCs w:val="24"/>
      <w:lang w:eastAsia="ar-SA"/>
    </w:rPr>
  </w:style>
  <w:style w:type="paragraph" w:customStyle="1" w:styleId="361">
    <w:name w:val="批注文字1"/>
    <w:basedOn w:val="1"/>
    <w:qFormat/>
    <w:uiPriority w:val="0"/>
    <w:pPr>
      <w:suppressAutoHyphens/>
      <w:spacing w:line="276" w:lineRule="auto"/>
      <w:ind w:firstLine="200" w:firstLineChars="200"/>
      <w:jc w:val="left"/>
    </w:pPr>
    <w:rPr>
      <w:rFonts w:ascii="Times New Roman" w:hAnsi="Times New Roman"/>
      <w:kern w:val="1"/>
      <w:szCs w:val="24"/>
      <w:lang w:eastAsia="ar-SA"/>
    </w:rPr>
  </w:style>
  <w:style w:type="paragraph" w:customStyle="1" w:styleId="362">
    <w:name w:val="Char Char Char Char"/>
    <w:basedOn w:val="1"/>
    <w:qFormat/>
    <w:uiPriority w:val="0"/>
    <w:pPr>
      <w:suppressAutoHyphens/>
      <w:spacing w:line="276" w:lineRule="auto"/>
      <w:ind w:firstLine="200" w:firstLineChars="200"/>
    </w:pPr>
    <w:rPr>
      <w:rFonts w:ascii="Tahoma" w:hAnsi="Tahoma"/>
      <w:kern w:val="1"/>
      <w:sz w:val="24"/>
      <w:szCs w:val="20"/>
      <w:lang w:eastAsia="ar-SA"/>
    </w:rPr>
  </w:style>
  <w:style w:type="paragraph" w:customStyle="1" w:styleId="363">
    <w:name w:val="Frame contents"/>
    <w:basedOn w:val="3"/>
    <w:qFormat/>
    <w:uiPriority w:val="0"/>
    <w:pPr>
      <w:suppressAutoHyphens/>
      <w:spacing w:line="276" w:lineRule="auto"/>
      <w:ind w:firstLine="200" w:firstLineChars="200"/>
    </w:pPr>
    <w:rPr>
      <w:rFonts w:ascii="Times New Roman" w:hAnsi="Times New Roman" w:eastAsia="宋体"/>
      <w:b/>
      <w:kern w:val="1"/>
      <w:sz w:val="21"/>
      <w:szCs w:val="24"/>
      <w:lang w:eastAsia="ar-SA"/>
    </w:rPr>
  </w:style>
  <w:style w:type="paragraph" w:customStyle="1" w:styleId="364">
    <w:name w:val="Table Contents"/>
    <w:basedOn w:val="1"/>
    <w:qFormat/>
    <w:uiPriority w:val="0"/>
    <w:pPr>
      <w:suppressLineNumbers/>
      <w:suppressAutoHyphens/>
      <w:spacing w:line="276" w:lineRule="auto"/>
      <w:ind w:firstLine="200" w:firstLineChars="200"/>
    </w:pPr>
    <w:rPr>
      <w:rFonts w:ascii="Times New Roman" w:hAnsi="Times New Roman"/>
      <w:kern w:val="1"/>
      <w:szCs w:val="24"/>
      <w:lang w:eastAsia="ar-SA"/>
    </w:rPr>
  </w:style>
  <w:style w:type="paragraph" w:customStyle="1" w:styleId="365">
    <w:name w:val="Table Heading"/>
    <w:basedOn w:val="364"/>
    <w:qFormat/>
    <w:uiPriority w:val="0"/>
    <w:pPr>
      <w:jc w:val="center"/>
    </w:pPr>
    <w:rPr>
      <w:b/>
      <w:bCs/>
    </w:rPr>
  </w:style>
  <w:style w:type="paragraph" w:customStyle="1" w:styleId="366">
    <w:name w:val="Contents 10"/>
    <w:basedOn w:val="253"/>
    <w:qFormat/>
    <w:uiPriority w:val="0"/>
    <w:pPr>
      <w:tabs>
        <w:tab w:val="right" w:leader="dot" w:pos="-12600"/>
      </w:tabs>
      <w:ind w:left="2547" w:firstLine="0"/>
    </w:pPr>
  </w:style>
  <w:style w:type="paragraph" w:customStyle="1" w:styleId="367">
    <w:name w:val="文档结构图2"/>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68">
    <w:name w:val="批注文字2"/>
    <w:basedOn w:val="1"/>
    <w:qFormat/>
    <w:uiPriority w:val="0"/>
    <w:pPr>
      <w:suppressAutoHyphens/>
      <w:spacing w:line="276" w:lineRule="auto"/>
      <w:ind w:firstLine="200" w:firstLineChars="200"/>
      <w:jc w:val="left"/>
    </w:pPr>
    <w:rPr>
      <w:rFonts w:ascii="Times New Roman" w:hAnsi="Times New Roman"/>
      <w:kern w:val="1"/>
      <w:szCs w:val="24"/>
      <w:lang w:eastAsia="ar-SA"/>
    </w:rPr>
  </w:style>
  <w:style w:type="paragraph" w:customStyle="1" w:styleId="369">
    <w:name w:val="文档结构图3"/>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70">
    <w:name w:val="文档结构图4"/>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71">
    <w:name w:val="文档结构图5"/>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72">
    <w:name w:val="表格-标题"/>
    <w:next w:val="1"/>
    <w:link w:val="373"/>
    <w:qFormat/>
    <w:uiPriority w:val="0"/>
    <w:pPr>
      <w:spacing w:line="360" w:lineRule="auto"/>
      <w:contextualSpacing/>
      <w:jc w:val="center"/>
    </w:pPr>
    <w:rPr>
      <w:rFonts w:ascii="Times New Roman" w:hAnsi="Times New Roman" w:eastAsia="宋体" w:cs="Times New Roman"/>
      <w:b/>
      <w:kern w:val="2"/>
      <w:sz w:val="24"/>
      <w:szCs w:val="24"/>
      <w:lang w:val="en-US" w:eastAsia="zh-CN" w:bidi="ar-SA"/>
    </w:rPr>
  </w:style>
  <w:style w:type="character" w:customStyle="1" w:styleId="373">
    <w:name w:val="表格-标题 Char"/>
    <w:link w:val="372"/>
    <w:qFormat/>
    <w:uiPriority w:val="0"/>
    <w:rPr>
      <w:b/>
      <w:kern w:val="2"/>
      <w:sz w:val="24"/>
      <w:szCs w:val="24"/>
      <w:lang w:bidi="ar-SA"/>
    </w:rPr>
  </w:style>
  <w:style w:type="paragraph" w:customStyle="1" w:styleId="374">
    <w:name w:val="表格-内容"/>
    <w:next w:val="1"/>
    <w:link w:val="375"/>
    <w:qFormat/>
    <w:uiPriority w:val="0"/>
    <w:pPr>
      <w:spacing w:line="276" w:lineRule="auto"/>
    </w:pPr>
    <w:rPr>
      <w:rFonts w:ascii="Times New Roman" w:hAnsi="Times New Roman" w:eastAsia="宋体" w:cs="Times New Roman"/>
      <w:kern w:val="2"/>
      <w:sz w:val="21"/>
      <w:szCs w:val="24"/>
      <w:lang w:val="en-US" w:eastAsia="zh-CN" w:bidi="ar-SA"/>
    </w:rPr>
  </w:style>
  <w:style w:type="character" w:customStyle="1" w:styleId="375">
    <w:name w:val="表格-内容 Char"/>
    <w:link w:val="374"/>
    <w:qFormat/>
    <w:uiPriority w:val="0"/>
    <w:rPr>
      <w:kern w:val="2"/>
      <w:sz w:val="21"/>
      <w:szCs w:val="24"/>
      <w:lang w:bidi="ar-SA"/>
    </w:rPr>
  </w:style>
  <w:style w:type="character" w:customStyle="1" w:styleId="376">
    <w:name w:val="标题-附录3 Char"/>
    <w:link w:val="377"/>
    <w:qFormat/>
    <w:uiPriority w:val="0"/>
    <w:rPr>
      <w:b/>
      <w:bCs/>
      <w:sz w:val="32"/>
      <w:szCs w:val="32"/>
      <w:lang w:val="zh-CN"/>
    </w:rPr>
  </w:style>
  <w:style w:type="paragraph" w:customStyle="1" w:styleId="377">
    <w:name w:val="标题-附录3"/>
    <w:basedOn w:val="7"/>
    <w:link w:val="376"/>
    <w:qFormat/>
    <w:uiPriority w:val="0"/>
    <w:pPr>
      <w:spacing w:before="240" w:after="240" w:line="360" w:lineRule="auto"/>
      <w:ind w:left="720" w:hanging="720"/>
    </w:pPr>
    <w:rPr>
      <w:lang w:val="zh-CN"/>
    </w:rPr>
  </w:style>
  <w:style w:type="paragraph" w:customStyle="1" w:styleId="378">
    <w:name w:val="样式3"/>
    <w:basedOn w:val="138"/>
    <w:qFormat/>
    <w:uiPriority w:val="0"/>
    <w:pPr>
      <w:numPr>
        <w:ilvl w:val="0"/>
        <w:numId w:val="4"/>
      </w:numPr>
      <w:ind w:left="0" w:firstLine="480"/>
    </w:pPr>
  </w:style>
  <w:style w:type="paragraph" w:customStyle="1" w:styleId="37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列出段落11"/>
    <w:basedOn w:val="1"/>
    <w:qFormat/>
    <w:uiPriority w:val="34"/>
    <w:pPr>
      <w:widowControl/>
      <w:spacing w:line="360" w:lineRule="auto"/>
      <w:ind w:left="720"/>
      <w:contextualSpacing/>
      <w:jc w:val="left"/>
    </w:pPr>
    <w:rPr>
      <w:rFonts w:ascii="宋体" w:hAnsi="宋体" w:cs="宋体"/>
      <w:kern w:val="0"/>
      <w:sz w:val="24"/>
      <w:szCs w:val="21"/>
      <w:lang w:eastAsia="en-US" w:bidi="en-US"/>
    </w:rPr>
  </w:style>
  <w:style w:type="paragraph" w:customStyle="1" w:styleId="381">
    <w:name w:val="可研正文"/>
    <w:basedOn w:val="1"/>
    <w:link w:val="382"/>
    <w:qFormat/>
    <w:uiPriority w:val="0"/>
    <w:pPr>
      <w:widowControl/>
      <w:numPr>
        <w:ilvl w:val="0"/>
        <w:numId w:val="5"/>
      </w:numPr>
      <w:spacing w:line="360" w:lineRule="auto"/>
      <w:jc w:val="left"/>
    </w:pPr>
    <w:rPr>
      <w:rFonts w:ascii="仿宋_GB2312" w:hAnsi="宋体" w:eastAsia="仿宋_GB2312"/>
      <w:bCs/>
      <w:sz w:val="28"/>
      <w:szCs w:val="28"/>
    </w:rPr>
  </w:style>
  <w:style w:type="character" w:customStyle="1" w:styleId="382">
    <w:name w:val="可研正文 Char Char"/>
    <w:link w:val="381"/>
    <w:qFormat/>
    <w:uiPriority w:val="0"/>
    <w:rPr>
      <w:rFonts w:ascii="仿宋_GB2312" w:hAnsi="宋体" w:eastAsia="仿宋_GB2312"/>
      <w:bCs/>
      <w:kern w:val="2"/>
      <w:sz w:val="28"/>
      <w:szCs w:val="28"/>
    </w:rPr>
  </w:style>
  <w:style w:type="character" w:customStyle="1" w:styleId="383">
    <w:name w:val="font01"/>
    <w:qFormat/>
    <w:uiPriority w:val="0"/>
    <w:rPr>
      <w:rFonts w:ascii="等线" w:hAnsi="等线" w:eastAsia="等线" w:cs="等线"/>
      <w:color w:val="000000"/>
      <w:sz w:val="21"/>
      <w:szCs w:val="21"/>
      <w:u w:val="none"/>
    </w:rPr>
  </w:style>
  <w:style w:type="character" w:customStyle="1" w:styleId="384">
    <w:name w:val="font41"/>
    <w:qFormat/>
    <w:uiPriority w:val="0"/>
    <w:rPr>
      <w:rFonts w:hint="eastAsia" w:ascii="宋体" w:hAnsi="宋体" w:eastAsia="宋体" w:cs="宋体"/>
      <w:color w:val="000000"/>
      <w:sz w:val="18"/>
      <w:szCs w:val="18"/>
      <w:u w:val="none"/>
    </w:rPr>
  </w:style>
  <w:style w:type="paragraph" w:customStyle="1" w:styleId="385">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386">
    <w:name w:val="List Paragraph"/>
    <w:basedOn w:val="1"/>
    <w:qFormat/>
    <w:uiPriority w:val="34"/>
    <w:pPr>
      <w:ind w:firstLine="420" w:firstLineChars="200"/>
    </w:pPr>
    <w:rPr>
      <w:szCs w:val="24"/>
    </w:rPr>
  </w:style>
  <w:style w:type="paragraph" w:customStyle="1" w:styleId="387">
    <w:name w:val="Table Paragraph"/>
    <w:basedOn w:val="1"/>
    <w:qFormat/>
    <w:uiPriority w:val="1"/>
    <w:rPr>
      <w:rFonts w:ascii="宋体" w:hAnsi="宋体" w:cs="宋体"/>
      <w:lang w:val="zh-CN" w:bidi="zh-CN"/>
    </w:rPr>
  </w:style>
  <w:style w:type="character" w:customStyle="1" w:styleId="388">
    <w:name w:val="NormalCharacter"/>
    <w:qFormat/>
    <w:uiPriority w:val="0"/>
  </w:style>
  <w:style w:type="paragraph" w:customStyle="1" w:styleId="389">
    <w:name w:val="_Style 26"/>
    <w:basedOn w:val="1"/>
    <w:next w:val="386"/>
    <w:qFormat/>
    <w:uiPriority w:val="34"/>
    <w:pPr>
      <w:ind w:firstLine="420" w:firstLineChars="200"/>
    </w:pPr>
    <w:rPr>
      <w:rFonts w:ascii="Times New Roman" w:hAnsi="Times New Roman"/>
      <w:szCs w:val="24"/>
    </w:rPr>
  </w:style>
  <w:style w:type="table" w:customStyle="1" w:styleId="390">
    <w:name w:val="网格型2"/>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699</Words>
  <Characters>3987</Characters>
  <Lines>33</Lines>
  <Paragraphs>9</Paragraphs>
  <TotalTime>4</TotalTime>
  <ScaleCrop>false</ScaleCrop>
  <LinksUpToDate>false</LinksUpToDate>
  <CharactersWithSpaces>4677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2023-12-08T15:43:00Z</dcterms:created>
  <dc:creator>zong tony</dc:creator>
  <cp:lastModifiedBy>高吴军</cp:lastModifiedBy>
  <cp:lastPrinted>2021-04-29T06:17:00Z</cp:lastPrinted>
  <dcterms:modified xsi:type="dcterms:W3CDTF">2023-12-11T13:39:17Z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B90FD0E21DE34E8DB49CB132788AED2F_13</vt:lpwstr>
  </property>
  <property fmtid="{D5CDD505-2E9C-101B-9397-08002B2CF9AE}" pid="4" name="KSOSaveFontToCloudKey">
    <vt:lpwstr>315836653_btnclosed</vt:lpwstr>
  </property>
</Properties>
</file>